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Borders>
          <w:top w:val="single" w:sz="8" w:space="0" w:color="DC301B"/>
          <w:bottom w:val="single" w:sz="8" w:space="0" w:color="DC301B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18"/>
        <w:gridCol w:w="8788"/>
      </w:tblGrid>
      <w:tr w:rsidR="00A307B6" w:rsidRPr="00514FCD" w14:paraId="63FB5048" w14:textId="77777777" w:rsidTr="00E86C2F">
        <w:tc>
          <w:tcPr>
            <w:tcW w:w="1418" w:type="dxa"/>
            <w:tcBorders>
              <w:top w:val="single" w:sz="8" w:space="0" w:color="DC301B"/>
              <w:bottom w:val="single" w:sz="8" w:space="0" w:color="DC301B"/>
            </w:tcBorders>
          </w:tcPr>
          <w:p w14:paraId="63FB5039" w14:textId="27409B01" w:rsidR="00A307B6" w:rsidRPr="00514FCD" w:rsidRDefault="00072949" w:rsidP="00AC1162">
            <w:pPr>
              <w:pStyle w:val="Nadpisobsahu"/>
            </w:pPr>
            <w:bookmarkStart w:id="0" w:name="_Toc77694337"/>
            <w:bookmarkStart w:id="1" w:name="_Toc78542210"/>
            <w:bookmarkStart w:id="2" w:name="_Toc78543075"/>
            <w:r w:rsidRPr="00514FCD">
              <w:t>D</w:t>
            </w:r>
            <w:r w:rsidR="00A307B6" w:rsidRPr="00514FCD">
              <w:t>atum vydání</w:t>
            </w:r>
          </w:p>
          <w:p w14:paraId="63FB503A" w14:textId="7F97AAC1" w:rsidR="00A307B6" w:rsidRPr="00514FCD" w:rsidRDefault="00506E09" w:rsidP="00002E38">
            <w:pPr>
              <w:pStyle w:val="Obsah1"/>
            </w:pPr>
            <w:r w:rsidRPr="00514FCD">
              <w:t>1</w:t>
            </w:r>
            <w:r w:rsidR="00046E7F" w:rsidRPr="00514FCD">
              <w:t>5</w:t>
            </w:r>
            <w:r w:rsidR="00A307B6" w:rsidRPr="00514FCD">
              <w:t xml:space="preserve">. </w:t>
            </w:r>
            <w:r w:rsidR="001048A1" w:rsidRPr="00514FCD">
              <w:t>1</w:t>
            </w:r>
            <w:r w:rsidR="00474545" w:rsidRPr="00514FCD">
              <w:t>2</w:t>
            </w:r>
            <w:r w:rsidR="00A307B6" w:rsidRPr="00514FCD">
              <w:t>. 202</w:t>
            </w:r>
            <w:r w:rsidR="00462705" w:rsidRPr="00514FCD">
              <w:t>5</w:t>
            </w:r>
          </w:p>
        </w:tc>
        <w:tc>
          <w:tcPr>
            <w:tcW w:w="8788" w:type="dxa"/>
            <w:tcBorders>
              <w:top w:val="single" w:sz="8" w:space="0" w:color="DC301B"/>
              <w:bottom w:val="single" w:sz="8" w:space="0" w:color="DC301B"/>
            </w:tcBorders>
          </w:tcPr>
          <w:p w14:paraId="63FB503B" w14:textId="4207CD38" w:rsidR="00A307B6" w:rsidRPr="00514FCD" w:rsidRDefault="00A307B6" w:rsidP="00AC1162">
            <w:pPr>
              <w:pStyle w:val="Nadpisobsahu"/>
            </w:pPr>
            <w:r w:rsidRPr="00514FCD">
              <w:t>Obsah</w:t>
            </w:r>
          </w:p>
          <w:p w14:paraId="3F4860FA" w14:textId="62CA3F7E" w:rsidR="00D20E7D" w:rsidRPr="00514FCD" w:rsidRDefault="00A307B6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r w:rsidRPr="00514FCD">
              <w:fldChar w:fldCharType="begin"/>
            </w:r>
            <w:r w:rsidRPr="00514FCD">
              <w:instrText xml:space="preserve"> TOC \o "1-1" \h \z \u </w:instrText>
            </w:r>
            <w:r w:rsidRPr="00514FCD">
              <w:fldChar w:fldCharType="separate"/>
            </w:r>
            <w:hyperlink w:anchor="_Toc216352058" w:history="1">
              <w:r w:rsidR="00D20E7D" w:rsidRPr="00514FCD">
                <w:rPr>
                  <w:rStyle w:val="Hypertextovodkaz"/>
                  <w:lang w:val="cs-CZ"/>
                </w:rPr>
                <w:t>Trvalé změny PID k 14. 12. 2025</w:t>
              </w:r>
              <w:r w:rsidR="00D20E7D" w:rsidRPr="00514FCD">
                <w:rPr>
                  <w:noProof/>
                  <w:webHidden/>
                </w:rPr>
                <w:tab/>
              </w:r>
              <w:r w:rsidR="00D20E7D" w:rsidRPr="00514FCD">
                <w:rPr>
                  <w:noProof/>
                  <w:webHidden/>
                </w:rPr>
                <w:fldChar w:fldCharType="begin"/>
              </w:r>
              <w:r w:rsidR="00D20E7D" w:rsidRPr="00514FCD">
                <w:rPr>
                  <w:noProof/>
                  <w:webHidden/>
                </w:rPr>
                <w:instrText xml:space="preserve"> PAGEREF _Toc216352058 \h </w:instrText>
              </w:r>
              <w:r w:rsidR="00D20E7D" w:rsidRPr="00514FCD">
                <w:rPr>
                  <w:noProof/>
                  <w:webHidden/>
                </w:rPr>
              </w:r>
              <w:r w:rsidR="00D20E7D" w:rsidRPr="00514FCD">
                <w:rPr>
                  <w:noProof/>
                  <w:webHidden/>
                </w:rPr>
                <w:fldChar w:fldCharType="separate"/>
              </w:r>
              <w:r w:rsidR="00D20E7D" w:rsidRPr="00514FCD">
                <w:rPr>
                  <w:noProof/>
                  <w:webHidden/>
                </w:rPr>
                <w:t>1</w:t>
              </w:r>
              <w:r w:rsidR="00D20E7D" w:rsidRPr="00514FCD">
                <w:rPr>
                  <w:noProof/>
                  <w:webHidden/>
                </w:rPr>
                <w:fldChar w:fldCharType="end"/>
              </w:r>
            </w:hyperlink>
          </w:p>
          <w:p w14:paraId="56BD2CB0" w14:textId="0F0EEF73" w:rsidR="00D20E7D" w:rsidRPr="00514FCD" w:rsidRDefault="00D20E7D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216352059" w:history="1">
              <w:r w:rsidRPr="00514FCD">
                <w:rPr>
                  <w:rStyle w:val="Hypertextovodkaz"/>
                  <w:lang w:val="cs-CZ"/>
                </w:rPr>
                <w:t>Vánoční zastávka na Andělu</w:t>
              </w:r>
              <w:r w:rsidRPr="00514FCD">
                <w:rPr>
                  <w:noProof/>
                  <w:webHidden/>
                </w:rPr>
                <w:tab/>
              </w:r>
              <w:r w:rsidRPr="00514FCD">
                <w:rPr>
                  <w:noProof/>
                  <w:webHidden/>
                </w:rPr>
                <w:fldChar w:fldCharType="begin"/>
              </w:r>
              <w:r w:rsidRPr="00514FCD">
                <w:rPr>
                  <w:noProof/>
                  <w:webHidden/>
                </w:rPr>
                <w:instrText xml:space="preserve"> PAGEREF _Toc216352059 \h </w:instrText>
              </w:r>
              <w:r w:rsidRPr="00514FCD">
                <w:rPr>
                  <w:noProof/>
                  <w:webHidden/>
                </w:rPr>
              </w:r>
              <w:r w:rsidRPr="00514FCD">
                <w:rPr>
                  <w:noProof/>
                  <w:webHidden/>
                </w:rPr>
                <w:fldChar w:fldCharType="separate"/>
              </w:r>
              <w:r w:rsidRPr="00514FCD">
                <w:rPr>
                  <w:noProof/>
                  <w:webHidden/>
                </w:rPr>
                <w:t>3</w:t>
              </w:r>
              <w:r w:rsidRPr="00514FCD">
                <w:rPr>
                  <w:noProof/>
                  <w:webHidden/>
                </w:rPr>
                <w:fldChar w:fldCharType="end"/>
              </w:r>
            </w:hyperlink>
          </w:p>
          <w:p w14:paraId="32683BEC" w14:textId="1268F499" w:rsidR="00D20E7D" w:rsidRPr="00514FCD" w:rsidRDefault="00D20E7D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216352060" w:history="1">
              <w:r w:rsidRPr="00514FCD">
                <w:rPr>
                  <w:rStyle w:val="Hypertextovodkaz"/>
                  <w:lang w:val="cs-CZ"/>
                </w:rPr>
                <w:t>Zprovoznění stanice metra Pankrác 19. 12.</w:t>
              </w:r>
              <w:r w:rsidRPr="00514FCD">
                <w:rPr>
                  <w:noProof/>
                  <w:webHidden/>
                </w:rPr>
                <w:tab/>
              </w:r>
              <w:r w:rsidRPr="00514FCD">
                <w:rPr>
                  <w:noProof/>
                  <w:webHidden/>
                </w:rPr>
                <w:fldChar w:fldCharType="begin"/>
              </w:r>
              <w:r w:rsidRPr="00514FCD">
                <w:rPr>
                  <w:noProof/>
                  <w:webHidden/>
                </w:rPr>
                <w:instrText xml:space="preserve"> PAGEREF _Toc216352060 \h </w:instrText>
              </w:r>
              <w:r w:rsidRPr="00514FCD">
                <w:rPr>
                  <w:noProof/>
                  <w:webHidden/>
                </w:rPr>
              </w:r>
              <w:r w:rsidRPr="00514FCD">
                <w:rPr>
                  <w:noProof/>
                  <w:webHidden/>
                </w:rPr>
                <w:fldChar w:fldCharType="separate"/>
              </w:r>
              <w:r w:rsidRPr="00514FCD">
                <w:rPr>
                  <w:noProof/>
                  <w:webHidden/>
                </w:rPr>
                <w:t>3</w:t>
              </w:r>
              <w:r w:rsidRPr="00514FCD">
                <w:rPr>
                  <w:noProof/>
                  <w:webHidden/>
                </w:rPr>
                <w:fldChar w:fldCharType="end"/>
              </w:r>
            </w:hyperlink>
          </w:p>
          <w:p w14:paraId="63CF9A5C" w14:textId="3C4CEF50" w:rsidR="00D20E7D" w:rsidRPr="00514FCD" w:rsidRDefault="00D20E7D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216352061" w:history="1">
              <w:r w:rsidRPr="00514FCD">
                <w:rPr>
                  <w:rStyle w:val="Hypertextovodkaz"/>
                  <w:lang w:val="cs-CZ"/>
                </w:rPr>
                <w:t>Vánoční Pražský motoráček 20. 12.</w:t>
              </w:r>
              <w:r w:rsidRPr="00514FCD">
                <w:rPr>
                  <w:noProof/>
                  <w:webHidden/>
                </w:rPr>
                <w:tab/>
              </w:r>
              <w:r w:rsidRPr="00514FCD">
                <w:rPr>
                  <w:noProof/>
                  <w:webHidden/>
                </w:rPr>
                <w:fldChar w:fldCharType="begin"/>
              </w:r>
              <w:r w:rsidRPr="00514FCD">
                <w:rPr>
                  <w:noProof/>
                  <w:webHidden/>
                </w:rPr>
                <w:instrText xml:space="preserve"> PAGEREF _Toc216352061 \h </w:instrText>
              </w:r>
              <w:r w:rsidRPr="00514FCD">
                <w:rPr>
                  <w:noProof/>
                  <w:webHidden/>
                </w:rPr>
              </w:r>
              <w:r w:rsidRPr="00514FCD">
                <w:rPr>
                  <w:noProof/>
                  <w:webHidden/>
                </w:rPr>
                <w:fldChar w:fldCharType="separate"/>
              </w:r>
              <w:r w:rsidRPr="00514FCD">
                <w:rPr>
                  <w:noProof/>
                  <w:webHidden/>
                </w:rPr>
                <w:t>3</w:t>
              </w:r>
              <w:r w:rsidRPr="00514FCD">
                <w:rPr>
                  <w:noProof/>
                  <w:webHidden/>
                </w:rPr>
                <w:fldChar w:fldCharType="end"/>
              </w:r>
            </w:hyperlink>
          </w:p>
          <w:p w14:paraId="2E619C28" w14:textId="18835837" w:rsidR="00D20E7D" w:rsidRPr="00514FCD" w:rsidRDefault="00D20E7D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216352062" w:history="1">
              <w:r w:rsidRPr="00514FCD">
                <w:rPr>
                  <w:rStyle w:val="Hypertextovodkaz"/>
                  <w:lang w:val="cs-CZ"/>
                </w:rPr>
                <w:t>Provoz PID během vánočních a novoročních svátků</w:t>
              </w:r>
              <w:r w:rsidRPr="00514FCD">
                <w:rPr>
                  <w:noProof/>
                  <w:webHidden/>
                </w:rPr>
                <w:tab/>
              </w:r>
              <w:r w:rsidRPr="00514FCD">
                <w:rPr>
                  <w:noProof/>
                  <w:webHidden/>
                </w:rPr>
                <w:fldChar w:fldCharType="begin"/>
              </w:r>
              <w:r w:rsidRPr="00514FCD">
                <w:rPr>
                  <w:noProof/>
                  <w:webHidden/>
                </w:rPr>
                <w:instrText xml:space="preserve"> PAGEREF _Toc216352062 \h </w:instrText>
              </w:r>
              <w:r w:rsidRPr="00514FCD">
                <w:rPr>
                  <w:noProof/>
                  <w:webHidden/>
                </w:rPr>
              </w:r>
              <w:r w:rsidRPr="00514FCD">
                <w:rPr>
                  <w:noProof/>
                  <w:webHidden/>
                </w:rPr>
                <w:fldChar w:fldCharType="separate"/>
              </w:r>
              <w:r w:rsidRPr="00514FCD">
                <w:rPr>
                  <w:noProof/>
                  <w:webHidden/>
                </w:rPr>
                <w:t>3</w:t>
              </w:r>
              <w:r w:rsidRPr="00514FCD">
                <w:rPr>
                  <w:noProof/>
                  <w:webHidden/>
                </w:rPr>
                <w:fldChar w:fldCharType="end"/>
              </w:r>
            </w:hyperlink>
          </w:p>
          <w:p w14:paraId="71B0711C" w14:textId="6C97FF2C" w:rsidR="00D20E7D" w:rsidRPr="00514FCD" w:rsidRDefault="00D20E7D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216352063" w:history="1">
              <w:r w:rsidRPr="00514FCD">
                <w:rPr>
                  <w:rStyle w:val="Hypertextovodkaz"/>
                  <w:lang w:val="cs-CZ"/>
                </w:rPr>
                <w:t>Poloprázdninový provoz PID v lednu a únoru 2025</w:t>
              </w:r>
              <w:r w:rsidRPr="00514FCD">
                <w:rPr>
                  <w:noProof/>
                  <w:webHidden/>
                </w:rPr>
                <w:tab/>
              </w:r>
              <w:r w:rsidRPr="00514FCD">
                <w:rPr>
                  <w:noProof/>
                  <w:webHidden/>
                </w:rPr>
                <w:fldChar w:fldCharType="begin"/>
              </w:r>
              <w:r w:rsidRPr="00514FCD">
                <w:rPr>
                  <w:noProof/>
                  <w:webHidden/>
                </w:rPr>
                <w:instrText xml:space="preserve"> PAGEREF _Toc216352063 \h </w:instrText>
              </w:r>
              <w:r w:rsidRPr="00514FCD">
                <w:rPr>
                  <w:noProof/>
                  <w:webHidden/>
                </w:rPr>
              </w:r>
              <w:r w:rsidRPr="00514FCD">
                <w:rPr>
                  <w:noProof/>
                  <w:webHidden/>
                </w:rPr>
                <w:fldChar w:fldCharType="separate"/>
              </w:r>
              <w:r w:rsidRPr="00514FCD">
                <w:rPr>
                  <w:noProof/>
                  <w:webHidden/>
                </w:rPr>
                <w:t>5</w:t>
              </w:r>
              <w:r w:rsidRPr="00514FCD">
                <w:rPr>
                  <w:noProof/>
                  <w:webHidden/>
                </w:rPr>
                <w:fldChar w:fldCharType="end"/>
              </w:r>
            </w:hyperlink>
          </w:p>
          <w:p w14:paraId="18F0436C" w14:textId="154B49E4" w:rsidR="00D20E7D" w:rsidRPr="00514FCD" w:rsidRDefault="00D20E7D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216352064" w:history="1">
              <w:r w:rsidRPr="00514FCD">
                <w:rPr>
                  <w:rStyle w:val="Hypertextovodkaz"/>
                  <w:lang w:val="cs-CZ"/>
                </w:rPr>
                <w:t>Nový Tarif PID od 1. 1. 2026</w:t>
              </w:r>
              <w:r w:rsidRPr="00514FCD">
                <w:rPr>
                  <w:noProof/>
                  <w:webHidden/>
                </w:rPr>
                <w:tab/>
              </w:r>
              <w:r w:rsidRPr="00514FCD">
                <w:rPr>
                  <w:noProof/>
                  <w:webHidden/>
                </w:rPr>
                <w:fldChar w:fldCharType="begin"/>
              </w:r>
              <w:r w:rsidRPr="00514FCD">
                <w:rPr>
                  <w:noProof/>
                  <w:webHidden/>
                </w:rPr>
                <w:instrText xml:space="preserve"> PAGEREF _Toc216352064 \h </w:instrText>
              </w:r>
              <w:r w:rsidRPr="00514FCD">
                <w:rPr>
                  <w:noProof/>
                  <w:webHidden/>
                </w:rPr>
              </w:r>
              <w:r w:rsidRPr="00514FCD">
                <w:rPr>
                  <w:noProof/>
                  <w:webHidden/>
                </w:rPr>
                <w:fldChar w:fldCharType="separate"/>
              </w:r>
              <w:r w:rsidRPr="00514FCD">
                <w:rPr>
                  <w:noProof/>
                  <w:webHidden/>
                </w:rPr>
                <w:t>5</w:t>
              </w:r>
              <w:r w:rsidRPr="00514FCD">
                <w:rPr>
                  <w:noProof/>
                  <w:webHidden/>
                </w:rPr>
                <w:fldChar w:fldCharType="end"/>
              </w:r>
            </w:hyperlink>
          </w:p>
          <w:p w14:paraId="545750A3" w14:textId="365BFEC1" w:rsidR="00D20E7D" w:rsidRPr="00514FCD" w:rsidRDefault="00D20E7D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216352065" w:history="1">
              <w:r w:rsidRPr="00514FCD">
                <w:rPr>
                  <w:rStyle w:val="Hypertextovodkaz"/>
                  <w:lang w:val="cs-CZ"/>
                </w:rPr>
                <w:t>Trvalé změny PID v lednu 2026</w:t>
              </w:r>
              <w:r w:rsidRPr="00514FCD">
                <w:rPr>
                  <w:noProof/>
                  <w:webHidden/>
                </w:rPr>
                <w:tab/>
              </w:r>
              <w:r w:rsidRPr="00514FCD">
                <w:rPr>
                  <w:noProof/>
                  <w:webHidden/>
                </w:rPr>
                <w:fldChar w:fldCharType="begin"/>
              </w:r>
              <w:r w:rsidRPr="00514FCD">
                <w:rPr>
                  <w:noProof/>
                  <w:webHidden/>
                </w:rPr>
                <w:instrText xml:space="preserve"> PAGEREF _Toc216352065 \h </w:instrText>
              </w:r>
              <w:r w:rsidRPr="00514FCD">
                <w:rPr>
                  <w:noProof/>
                  <w:webHidden/>
                </w:rPr>
              </w:r>
              <w:r w:rsidRPr="00514FCD">
                <w:rPr>
                  <w:noProof/>
                  <w:webHidden/>
                </w:rPr>
                <w:fldChar w:fldCharType="separate"/>
              </w:r>
              <w:r w:rsidRPr="00514FCD">
                <w:rPr>
                  <w:noProof/>
                  <w:webHidden/>
                </w:rPr>
                <w:t>7</w:t>
              </w:r>
              <w:r w:rsidRPr="00514FCD">
                <w:rPr>
                  <w:noProof/>
                  <w:webHidden/>
                </w:rPr>
                <w:fldChar w:fldCharType="end"/>
              </w:r>
            </w:hyperlink>
          </w:p>
          <w:p w14:paraId="34BD6537" w14:textId="4867B549" w:rsidR="00D20E7D" w:rsidRPr="00514FCD" w:rsidRDefault="00D20E7D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216352066" w:history="1">
              <w:r w:rsidRPr="00514FCD">
                <w:rPr>
                  <w:rStyle w:val="Hypertextovodkaz"/>
                  <w:lang w:val="cs-CZ"/>
                </w:rPr>
                <w:t>PID Haló získalo ocenění Czech Smart City Awards 2025</w:t>
              </w:r>
              <w:r w:rsidRPr="00514FCD">
                <w:rPr>
                  <w:noProof/>
                  <w:webHidden/>
                </w:rPr>
                <w:tab/>
              </w:r>
              <w:r w:rsidRPr="00514FCD">
                <w:rPr>
                  <w:noProof/>
                  <w:webHidden/>
                </w:rPr>
                <w:fldChar w:fldCharType="begin"/>
              </w:r>
              <w:r w:rsidRPr="00514FCD">
                <w:rPr>
                  <w:noProof/>
                  <w:webHidden/>
                </w:rPr>
                <w:instrText xml:space="preserve"> PAGEREF _Toc216352066 \h </w:instrText>
              </w:r>
              <w:r w:rsidRPr="00514FCD">
                <w:rPr>
                  <w:noProof/>
                  <w:webHidden/>
                </w:rPr>
              </w:r>
              <w:r w:rsidRPr="00514FCD">
                <w:rPr>
                  <w:noProof/>
                  <w:webHidden/>
                </w:rPr>
                <w:fldChar w:fldCharType="separate"/>
              </w:r>
              <w:r w:rsidRPr="00514FCD">
                <w:rPr>
                  <w:noProof/>
                  <w:webHidden/>
                </w:rPr>
                <w:t>7</w:t>
              </w:r>
              <w:r w:rsidRPr="00514FCD">
                <w:rPr>
                  <w:noProof/>
                  <w:webHidden/>
                </w:rPr>
                <w:fldChar w:fldCharType="end"/>
              </w:r>
            </w:hyperlink>
          </w:p>
          <w:p w14:paraId="60E0CD50" w14:textId="6FC65139" w:rsidR="00D20E7D" w:rsidRPr="00514FCD" w:rsidRDefault="00D20E7D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216352067" w:history="1">
              <w:r w:rsidRPr="00514FCD">
                <w:rPr>
                  <w:rStyle w:val="Hypertextovodkaz"/>
                  <w:lang w:val="cs-CZ"/>
                </w:rPr>
                <w:t>Pěší trasa z Václavského náměstí na Výstaviště získala nové navigační prvky projektu Čitelná Praha</w:t>
              </w:r>
              <w:r w:rsidRPr="00514FCD">
                <w:rPr>
                  <w:noProof/>
                  <w:webHidden/>
                </w:rPr>
                <w:tab/>
              </w:r>
              <w:r w:rsidRPr="00514FCD">
                <w:rPr>
                  <w:noProof/>
                  <w:webHidden/>
                </w:rPr>
                <w:fldChar w:fldCharType="begin"/>
              </w:r>
              <w:r w:rsidRPr="00514FCD">
                <w:rPr>
                  <w:noProof/>
                  <w:webHidden/>
                </w:rPr>
                <w:instrText xml:space="preserve"> PAGEREF _Toc216352067 \h </w:instrText>
              </w:r>
              <w:r w:rsidRPr="00514FCD">
                <w:rPr>
                  <w:noProof/>
                  <w:webHidden/>
                </w:rPr>
              </w:r>
              <w:r w:rsidRPr="00514FCD">
                <w:rPr>
                  <w:noProof/>
                  <w:webHidden/>
                </w:rPr>
                <w:fldChar w:fldCharType="separate"/>
              </w:r>
              <w:r w:rsidRPr="00514FCD">
                <w:rPr>
                  <w:noProof/>
                  <w:webHidden/>
                </w:rPr>
                <w:t>7</w:t>
              </w:r>
              <w:r w:rsidRPr="00514FCD">
                <w:rPr>
                  <w:noProof/>
                  <w:webHidden/>
                </w:rPr>
                <w:fldChar w:fldCharType="end"/>
              </w:r>
            </w:hyperlink>
          </w:p>
          <w:p w14:paraId="2B316A34" w14:textId="3F3280B4" w:rsidR="00D20E7D" w:rsidRPr="00514FCD" w:rsidRDefault="00D20E7D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216352068" w:history="1">
              <w:r w:rsidRPr="00514FCD">
                <w:rPr>
                  <w:rStyle w:val="Hypertextovodkaz"/>
                  <w:lang w:val="cs-CZ"/>
                </w:rPr>
                <w:t>Zastávky mobilního infocentra PID Point v lednu 2026</w:t>
              </w:r>
              <w:r w:rsidRPr="00514FCD">
                <w:rPr>
                  <w:noProof/>
                  <w:webHidden/>
                </w:rPr>
                <w:tab/>
              </w:r>
              <w:r w:rsidRPr="00514FCD">
                <w:rPr>
                  <w:noProof/>
                  <w:webHidden/>
                </w:rPr>
                <w:fldChar w:fldCharType="begin"/>
              </w:r>
              <w:r w:rsidRPr="00514FCD">
                <w:rPr>
                  <w:noProof/>
                  <w:webHidden/>
                </w:rPr>
                <w:instrText xml:space="preserve"> PAGEREF _Toc216352068 \h </w:instrText>
              </w:r>
              <w:r w:rsidRPr="00514FCD">
                <w:rPr>
                  <w:noProof/>
                  <w:webHidden/>
                </w:rPr>
              </w:r>
              <w:r w:rsidRPr="00514FCD">
                <w:rPr>
                  <w:noProof/>
                  <w:webHidden/>
                </w:rPr>
                <w:fldChar w:fldCharType="separate"/>
              </w:r>
              <w:r w:rsidRPr="00514FCD">
                <w:rPr>
                  <w:noProof/>
                  <w:webHidden/>
                </w:rPr>
                <w:t>9</w:t>
              </w:r>
              <w:r w:rsidRPr="00514FCD">
                <w:rPr>
                  <w:noProof/>
                  <w:webHidden/>
                </w:rPr>
                <w:fldChar w:fldCharType="end"/>
              </w:r>
            </w:hyperlink>
          </w:p>
          <w:p w14:paraId="63FB5047" w14:textId="21C41533" w:rsidR="00A307B6" w:rsidRPr="00514FCD" w:rsidRDefault="00A307B6" w:rsidP="00025534">
            <w:pPr>
              <w:pStyle w:val="Obsah1"/>
            </w:pPr>
            <w:r w:rsidRPr="00514FCD">
              <w:fldChar w:fldCharType="end"/>
            </w:r>
          </w:p>
        </w:tc>
      </w:tr>
    </w:tbl>
    <w:p w14:paraId="5D394F99" w14:textId="6F4A8B22" w:rsidR="005210B5" w:rsidRPr="00514FCD" w:rsidRDefault="00D20E7D" w:rsidP="005210B5">
      <w:pPr>
        <w:pStyle w:val="Nadpis1"/>
      </w:pPr>
      <w:bookmarkStart w:id="3" w:name="_Toc216352058"/>
      <w:bookmarkStart w:id="4" w:name="_Toc153784658"/>
      <w:bookmarkStart w:id="5" w:name="_Toc185240154"/>
      <w:bookmarkStart w:id="6" w:name="_Toc90978657"/>
      <w:bookmarkStart w:id="7" w:name="_Toc121984688"/>
      <w:bookmarkEnd w:id="0"/>
      <w:bookmarkEnd w:id="1"/>
      <w:bookmarkEnd w:id="2"/>
      <w:r w:rsidRPr="00514FCD">
        <w:rPr>
          <w:noProof/>
        </w:rPr>
        <w:drawing>
          <wp:anchor distT="0" distB="0" distL="114300" distR="114300" simplePos="0" relativeHeight="251658240" behindDoc="0" locked="0" layoutInCell="1" allowOverlap="1" wp14:anchorId="32DBDE52" wp14:editId="19C891C9">
            <wp:simplePos x="0" y="0"/>
            <wp:positionH relativeFrom="margin">
              <wp:align>left</wp:align>
            </wp:positionH>
            <wp:positionV relativeFrom="paragraph">
              <wp:posOffset>614045</wp:posOffset>
            </wp:positionV>
            <wp:extent cx="3839210" cy="2562225"/>
            <wp:effectExtent l="0" t="0" r="8890" b="9525"/>
            <wp:wrapSquare wrapText="bothSides"/>
            <wp:docPr id="1902621587" name="Obrázek 1" descr="Obsah obrázku přeprava, vlak, Železnice, vlakové nádraž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21587" name="Obrázek 1" descr="Obsah obrázku přeprava, vlak, Železnice, vlakové nádraž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B5" w:rsidRPr="00514FCD">
        <w:t>Trvalé změny PID k 14. 12. 2025</w:t>
      </w:r>
      <w:bookmarkEnd w:id="3"/>
    </w:p>
    <w:p w14:paraId="7AAF7AB8" w14:textId="3E23679B" w:rsidR="005210B5" w:rsidRPr="00514FCD" w:rsidRDefault="005210B5" w:rsidP="005210B5">
      <w:r w:rsidRPr="00514FCD">
        <w:t xml:space="preserve">K celostátnímu termínu změn jízdních řádů od neděle 14. prosince 2025 dojde k úpravě některých vlakových linek PID. Největší změna konceptu vedení linek nastane na Mělnicku, kde budou současně nasazeny nové motorové jednotky </w:t>
      </w:r>
      <w:proofErr w:type="spellStart"/>
      <w:r w:rsidRPr="00514FCD">
        <w:t>RegioFox</w:t>
      </w:r>
      <w:proofErr w:type="spellEnd"/>
      <w:r w:rsidRPr="00514FCD">
        <w:t xml:space="preserve">. Na modernizované motorové vozy se mohou těšit cestující také na Benešovsku. K mírnému posílení dopravy dojde na linkách S4, S9, S31 nebo S50. Celostátní termín změn jízdních řádů je i letos příležitostí také k úpravám některých autobusových linek. Změny jsou vyvolány například návaznostmi na změněné vlaky, požadavky na úpravu školních spojů, vybudování nových zastávek či vyhodnocení stávajícího provozu. Největší změny nastanou v oblasti Kralup nad Vltavou, kde se mění zdejší systém MHD. Změněno bude vedení některých linek na </w:t>
      </w:r>
      <w:proofErr w:type="spellStart"/>
      <w:r w:rsidRPr="00514FCD">
        <w:t>Úvalsku</w:t>
      </w:r>
      <w:proofErr w:type="spellEnd"/>
      <w:r w:rsidRPr="00514FCD">
        <w:t>. Také vznikne nová noční linka 963 z Prahy přes Neratovice do Mělníka.</w:t>
      </w:r>
    </w:p>
    <w:p w14:paraId="3903D264" w14:textId="77777777" w:rsidR="005210B5" w:rsidRPr="00514FCD" w:rsidRDefault="005210B5" w:rsidP="005210B5">
      <w:pPr>
        <w:pStyle w:val="Nadpis2"/>
      </w:pPr>
      <w:r w:rsidRPr="00514FCD">
        <w:t>Nejvýznamnější změny vlakových linek</w:t>
      </w:r>
    </w:p>
    <w:p w14:paraId="62AB0F62" w14:textId="0E83CF99" w:rsidR="005210B5" w:rsidRPr="00514FCD" w:rsidRDefault="005210B5" w:rsidP="005210B5">
      <w:pPr>
        <w:tabs>
          <w:tab w:val="left" w:pos="709"/>
          <w:tab w:val="left" w:pos="1276"/>
        </w:tabs>
        <w:ind w:left="567" w:hanging="567"/>
      </w:pPr>
      <w:r w:rsidRPr="00514FCD">
        <w:rPr>
          <w:b/>
          <w:bCs/>
        </w:rPr>
        <w:t>S3</w:t>
      </w:r>
      <w:r w:rsidRPr="00514FCD">
        <w:rPr>
          <w:b/>
          <w:bCs/>
        </w:rPr>
        <w:tab/>
      </w:r>
      <w:r w:rsidRPr="00514FCD">
        <w:t xml:space="preserve">Nově vedena jen v relaci Praha – Všetaty – Mělník, úsek Všetaty – Mladá Boleslav nově jako samostatná linka S30. Vedení všech spojů do/z Mělníka, hodinový interval Praha – Mělník. Postupné nasazení jednotek ř. 847 </w:t>
      </w:r>
      <w:r w:rsidR="00514FCD">
        <w:t>„</w:t>
      </w:r>
      <w:proofErr w:type="spellStart"/>
      <w:r w:rsidRPr="00514FCD">
        <w:t>RegioFox</w:t>
      </w:r>
      <w:proofErr w:type="spellEnd"/>
      <w:r w:rsidR="00514FCD">
        <w:t>“</w:t>
      </w:r>
      <w:r w:rsidRPr="00514FCD">
        <w:t>.</w:t>
      </w:r>
    </w:p>
    <w:p w14:paraId="577A0043" w14:textId="4A72C6E7" w:rsidR="005210B5" w:rsidRPr="00514FCD" w:rsidRDefault="005210B5" w:rsidP="005210B5">
      <w:pPr>
        <w:tabs>
          <w:tab w:val="num" w:pos="720"/>
        </w:tabs>
        <w:ind w:left="567" w:hanging="567"/>
        <w:rPr>
          <w:b/>
          <w:bCs/>
        </w:rPr>
      </w:pPr>
      <w:r w:rsidRPr="00514FCD">
        <w:rPr>
          <w:b/>
          <w:bCs/>
        </w:rPr>
        <w:t>S9</w:t>
      </w:r>
      <w:r w:rsidRPr="00514FCD">
        <w:rPr>
          <w:b/>
          <w:bCs/>
        </w:rPr>
        <w:tab/>
      </w:r>
      <w:r w:rsidRPr="00514FCD">
        <w:t>Doplnění spojů v dopoledním a poledním sedle pracovních dní v úseku Strančice – Benešov u Prahy do pravidelného intervalu 30 minut mezi spoji: 4 páry vlaků v pracovní dny dopoledne budou prodlouženy o úsek Strančice – Benešov u Prahy. Prodloužení jednoho dopoledního páru vlaků v dopoledním sedle pracovních dní o úsek Říčany – Strančice</w:t>
      </w:r>
      <w:r w:rsidR="00514FCD">
        <w:t>.</w:t>
      </w:r>
    </w:p>
    <w:p w14:paraId="7E68E620" w14:textId="77777777" w:rsidR="005210B5" w:rsidRPr="00514FCD" w:rsidRDefault="005210B5" w:rsidP="005210B5">
      <w:pPr>
        <w:tabs>
          <w:tab w:val="left" w:pos="709"/>
          <w:tab w:val="left" w:pos="1276"/>
        </w:tabs>
        <w:ind w:left="567" w:hanging="567"/>
      </w:pPr>
      <w:r w:rsidRPr="00514FCD">
        <w:rPr>
          <w:b/>
          <w:bCs/>
        </w:rPr>
        <w:t>S30</w:t>
      </w:r>
      <w:r w:rsidRPr="00514FCD">
        <w:rPr>
          <w:b/>
          <w:bCs/>
        </w:rPr>
        <w:tab/>
      </w:r>
      <w:r w:rsidRPr="00514FCD">
        <w:t>Nově vedena v trase Všetaty – Mladá Boleslav.</w:t>
      </w:r>
    </w:p>
    <w:p w14:paraId="19514706" w14:textId="77777777" w:rsidR="005210B5" w:rsidRPr="00514FCD" w:rsidRDefault="005210B5" w:rsidP="005210B5">
      <w:pPr>
        <w:tabs>
          <w:tab w:val="left" w:pos="709"/>
          <w:tab w:val="left" w:pos="1276"/>
        </w:tabs>
        <w:ind w:left="567" w:hanging="567"/>
      </w:pPr>
      <w:r w:rsidRPr="00514FCD">
        <w:rPr>
          <w:b/>
          <w:bCs/>
        </w:rPr>
        <w:t>S35</w:t>
      </w:r>
      <w:r w:rsidRPr="00514FCD">
        <w:rPr>
          <w:b/>
          <w:bCs/>
        </w:rPr>
        <w:tab/>
      </w:r>
      <w:r w:rsidRPr="00514FCD">
        <w:t>Nové označení pro stávající linku S30 v původní trase Mladá Boleslav – Turnov.</w:t>
      </w:r>
    </w:p>
    <w:p w14:paraId="5E1E6C26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lastRenderedPageBreak/>
        <w:t>S57</w:t>
      </w:r>
      <w:r w:rsidRPr="00514FCD">
        <w:rPr>
          <w:b/>
          <w:bCs/>
        </w:rPr>
        <w:tab/>
      </w:r>
      <w:r w:rsidRPr="00514FCD">
        <w:t>V souvislosti s obnovou dopravny Oráčov dochází ke změně provozního konceptu spojeného s úpravou časových poloh vybraných vlaků a zavedení nových vlaků s cílem zlepšení přestupních vazeb v Rakovníku a Blatně u Jesenice.</w:t>
      </w:r>
    </w:p>
    <w:p w14:paraId="5027C5C5" w14:textId="77777777" w:rsidR="005210B5" w:rsidRPr="00514FCD" w:rsidRDefault="005210B5" w:rsidP="005210B5">
      <w:pPr>
        <w:tabs>
          <w:tab w:val="left" w:pos="709"/>
          <w:tab w:val="left" w:pos="1276"/>
        </w:tabs>
        <w:ind w:left="567" w:hanging="567"/>
      </w:pPr>
      <w:r w:rsidRPr="00514FCD">
        <w:rPr>
          <w:b/>
          <w:bCs/>
        </w:rPr>
        <w:t>S59</w:t>
      </w:r>
      <w:r w:rsidRPr="00514FCD">
        <w:rPr>
          <w:b/>
          <w:bCs/>
        </w:rPr>
        <w:tab/>
      </w:r>
      <w:r w:rsidRPr="00514FCD">
        <w:t>Zavedení nové linky v trase Protivec – Bochov (v provozu v sezoně od 6. 6. do 28. 9. 2026).</w:t>
      </w:r>
    </w:p>
    <w:p w14:paraId="20DAF9D9" w14:textId="77777777" w:rsidR="005210B5" w:rsidRPr="00514FCD" w:rsidRDefault="005210B5" w:rsidP="005210B5">
      <w:pPr>
        <w:tabs>
          <w:tab w:val="left" w:pos="709"/>
          <w:tab w:val="left" w:pos="1276"/>
        </w:tabs>
        <w:ind w:left="567" w:hanging="567"/>
      </w:pPr>
      <w:r w:rsidRPr="00514FCD">
        <w:rPr>
          <w:b/>
          <w:bCs/>
        </w:rPr>
        <w:t>S61</w:t>
      </w:r>
      <w:r w:rsidRPr="00514FCD">
        <w:tab/>
        <w:t>Zkrácena o úsek Praha hl. n. – Praha-Vršovice a nově je provozována v trase Praha hl. n. – Úvaly.</w:t>
      </w:r>
    </w:p>
    <w:p w14:paraId="3871F72E" w14:textId="16A0B6AD" w:rsidR="00514FCD" w:rsidRDefault="005210B5" w:rsidP="005210B5">
      <w:pPr>
        <w:ind w:left="567" w:hanging="567"/>
      </w:pPr>
      <w:r w:rsidRPr="00514FCD">
        <w:rPr>
          <w:b/>
          <w:bCs/>
        </w:rPr>
        <w:t>S90+S98+S99</w:t>
      </w:r>
      <w:r w:rsidRPr="00514FCD">
        <w:rPr>
          <w:b/>
          <w:bCs/>
        </w:rPr>
        <w:tab/>
      </w:r>
      <w:r w:rsidRPr="00514FCD">
        <w:t xml:space="preserve">Nasazení modernizovaných motorových vozů ř. 841.3 </w:t>
      </w:r>
      <w:r w:rsidR="00514FCD">
        <w:t>„</w:t>
      </w:r>
      <w:proofErr w:type="spellStart"/>
      <w:r w:rsidRPr="00514FCD">
        <w:t>RegioSpider</w:t>
      </w:r>
      <w:proofErr w:type="spellEnd"/>
      <w:r w:rsidR="00514FCD">
        <w:t>“</w:t>
      </w:r>
      <w:r w:rsidRPr="00514FCD">
        <w:t xml:space="preserve"> na většinu spojů.</w:t>
      </w:r>
    </w:p>
    <w:p w14:paraId="717834C0" w14:textId="609E6ABE" w:rsidR="005210B5" w:rsidRPr="00514FCD" w:rsidRDefault="005210B5" w:rsidP="005210B5">
      <w:pPr>
        <w:pStyle w:val="Nadpis2"/>
      </w:pPr>
      <w:r w:rsidRPr="00514FCD">
        <w:t>Nejvýznamnější změny autobusových linek</w:t>
      </w:r>
    </w:p>
    <w:p w14:paraId="2B8CA72E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304</w:t>
      </w:r>
      <w:r w:rsidRPr="00514FCD">
        <w:tab/>
        <w:t>Posílení provozu v pracovní dny dopoledne ve směru Rakovník a na začátku odpolední špičky ve směru Praha.</w:t>
      </w:r>
    </w:p>
    <w:p w14:paraId="4DF66C3F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316</w:t>
      </w:r>
      <w:r w:rsidRPr="00514FCD">
        <w:tab/>
        <w:t>Zkrácení intervalu o víkendových ránech v úseku Holubice – Bořislavka; zrušení vybraných spojů v úseku Holubice – Kralupy nad Vltavou,</w:t>
      </w:r>
    </w:p>
    <w:p w14:paraId="01A3933E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343</w:t>
      </w:r>
      <w:r w:rsidRPr="00514FCD">
        <w:tab/>
        <w:t>Na linku jsou převedeny 3 páry školních spojů v trase Svémyslice – Zeleneč – Nádraží Klánovice-sever ze zrušené linky 408.</w:t>
      </w:r>
    </w:p>
    <w:p w14:paraId="7B5469A4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353</w:t>
      </w:r>
      <w:r w:rsidRPr="00514FCD">
        <w:rPr>
          <w:b/>
          <w:bCs/>
        </w:rPr>
        <w:tab/>
      </w:r>
      <w:r w:rsidRPr="00514FCD">
        <w:t>Část spojů v pracovní dny je prodloužena o úsek Svémyslice – Brandýs n. L., Nádraží jako náhrada za zrušenou linku 408, vybrané spoje v pracovní dny ráno a odpoledne jsou prodlouženy o úsek Čertousy – Svémyslice.</w:t>
      </w:r>
    </w:p>
    <w:p w14:paraId="7065BAA7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370</w:t>
      </w:r>
      <w:r w:rsidRPr="00514FCD">
        <w:tab/>
        <w:t>3 spoje v pracovní dny odpoledne z Kobylis do Kralup (v intervalu 60 minut) jsou nově zrychlené – nejedou přes Odolenu Vodu. Místo nich jsou zavedeny nové spoje na lince 372 do Odoleny Vody. Rozšíření obsluhy Postřižína v pracovní dny. Půlnoční spoj z Prahy převeden na linku 372.</w:t>
      </w:r>
    </w:p>
    <w:p w14:paraId="1D384952" w14:textId="77777777" w:rsidR="00514FCD" w:rsidRDefault="005210B5" w:rsidP="005210B5">
      <w:pPr>
        <w:ind w:left="567" w:hanging="567"/>
      </w:pPr>
      <w:r w:rsidRPr="00514FCD">
        <w:rPr>
          <w:b/>
          <w:bCs/>
        </w:rPr>
        <w:t>372</w:t>
      </w:r>
      <w:r w:rsidRPr="00514FCD">
        <w:tab/>
        <w:t>3 nové spoje v pracovní dny odpoledne z Kobylis do Odoleny Vody jako náhrada za zrychlení spojů linky 370 mimo Odolenu Vodu.</w:t>
      </w:r>
    </w:p>
    <w:p w14:paraId="3AF14D55" w14:textId="072478BB" w:rsidR="005210B5" w:rsidRPr="00514FCD" w:rsidRDefault="005210B5" w:rsidP="005210B5">
      <w:pPr>
        <w:ind w:left="567" w:hanging="567"/>
      </w:pPr>
      <w:r w:rsidRPr="00514FCD">
        <w:rPr>
          <w:b/>
          <w:bCs/>
        </w:rPr>
        <w:t>380</w:t>
      </w:r>
      <w:r w:rsidRPr="00514FCD">
        <w:tab/>
        <w:t>Většina spojů je prodloužena do nové zastávky Králův Dvůr, Počaply, Obchodní centrum.</w:t>
      </w:r>
    </w:p>
    <w:p w14:paraId="56307F9B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404</w:t>
      </w:r>
      <w:r w:rsidRPr="00514FCD">
        <w:tab/>
        <w:t>3 nové spoje v pracovní dny ráno z Rakovníka do Prahy, část spojů v pracovní dny odpoledne a večer prodloužena v Rakovníku do zastávky Plzeňská; mírné omezení v pracovní dny dopoledne.</w:t>
      </w:r>
    </w:p>
    <w:p w14:paraId="1D9C5353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407</w:t>
      </w:r>
      <w:r w:rsidRPr="00514FCD">
        <w:tab/>
        <w:t>Doplnění zastávek v Miroticích a Předoticích (sjednocení zastavování s linkami 428 a 488).</w:t>
      </w:r>
    </w:p>
    <w:p w14:paraId="11354DDA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408</w:t>
      </w:r>
      <w:r w:rsidRPr="00514FCD">
        <w:tab/>
        <w:t>Linka je zrušena a její spoje jsou převedeny na linky 343 a 353.</w:t>
      </w:r>
    </w:p>
    <w:p w14:paraId="44F86E99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416</w:t>
      </w:r>
      <w:r w:rsidRPr="00514FCD">
        <w:tab/>
        <w:t xml:space="preserve">Doplnění zastávek na území </w:t>
      </w:r>
      <w:proofErr w:type="spellStart"/>
      <w:r w:rsidRPr="00514FCD">
        <w:t>Nerestců</w:t>
      </w:r>
      <w:proofErr w:type="spellEnd"/>
      <w:r w:rsidRPr="00514FCD">
        <w:t>, Čimelic a Blatné.</w:t>
      </w:r>
    </w:p>
    <w:p w14:paraId="09B7CB96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428</w:t>
      </w:r>
      <w:r w:rsidRPr="00514FCD">
        <w:rPr>
          <w:b/>
          <w:bCs/>
        </w:rPr>
        <w:tab/>
      </w:r>
      <w:r w:rsidRPr="00514FCD">
        <w:t>Doplnění zastávek na trase mezi Milínem a Drhovlí (sjednocení zastavování s linkami 407 a 488).</w:t>
      </w:r>
    </w:p>
    <w:p w14:paraId="1FC95120" w14:textId="77777777" w:rsidR="00514FCD" w:rsidRDefault="005210B5" w:rsidP="005210B5">
      <w:pPr>
        <w:ind w:left="567" w:hanging="567"/>
      </w:pPr>
      <w:r w:rsidRPr="00514FCD">
        <w:rPr>
          <w:b/>
          <w:bCs/>
        </w:rPr>
        <w:t>466</w:t>
      </w:r>
      <w:r w:rsidRPr="00514FCD">
        <w:tab/>
        <w:t>Linka je prodloužena částí spojů do zastávky Kralupy nad Vltavou, obchodní centrum.</w:t>
      </w:r>
    </w:p>
    <w:p w14:paraId="77813001" w14:textId="136188C9" w:rsidR="005210B5" w:rsidRPr="00514FCD" w:rsidRDefault="005210B5" w:rsidP="005210B5">
      <w:pPr>
        <w:ind w:left="567" w:hanging="567"/>
      </w:pPr>
      <w:r w:rsidRPr="00514FCD">
        <w:rPr>
          <w:b/>
          <w:bCs/>
        </w:rPr>
        <w:t>488</w:t>
      </w:r>
      <w:r w:rsidRPr="00514FCD">
        <w:tab/>
        <w:t>Doplnění zastávek v Miroticích a Předoticích (sjednocení zastavování s linkami 407 a 428).</w:t>
      </w:r>
    </w:p>
    <w:p w14:paraId="321B852F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574</w:t>
      </w:r>
      <w:r w:rsidRPr="00514FCD">
        <w:tab/>
        <w:t xml:space="preserve">Sezonní víkendová linka je prodloužena o úsek Skryje – Radnice, náměstí (vybrané spoje jedou v trase Rakovník – Radnice) a nově provozována společně se systémem </w:t>
      </w:r>
      <w:proofErr w:type="spellStart"/>
      <w:r w:rsidRPr="00514FCD">
        <w:t>IDPK</w:t>
      </w:r>
      <w:proofErr w:type="spellEnd"/>
      <w:r w:rsidRPr="00514FCD">
        <w:t xml:space="preserve"> (Tarif PID v úseku Křivoklát / Rakovník – Chříč, Tarif </w:t>
      </w:r>
      <w:proofErr w:type="spellStart"/>
      <w:r w:rsidRPr="00514FCD">
        <w:t>IDPK</w:t>
      </w:r>
      <w:proofErr w:type="spellEnd"/>
      <w:r w:rsidRPr="00514FCD">
        <w:t xml:space="preserve"> v úseku Radnice – Skryje).</w:t>
      </w:r>
    </w:p>
    <w:p w14:paraId="64D1286D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631</w:t>
      </w:r>
      <w:r w:rsidRPr="00514FCD">
        <w:tab/>
        <w:t>Více spojů zajíždí do horní části Hýskova přes zastávku Hýskov, Náměstí 5. května (původní název Hýskov) a nejede přes zastávku Hýskov, Prefa.</w:t>
      </w:r>
    </w:p>
    <w:p w14:paraId="4708BAF5" w14:textId="77777777" w:rsidR="005210B5" w:rsidRPr="00514FCD" w:rsidRDefault="005210B5" w:rsidP="005210B5">
      <w:pPr>
        <w:ind w:left="567" w:hanging="567"/>
        <w:rPr>
          <w:b/>
          <w:bCs/>
        </w:rPr>
      </w:pPr>
      <w:r w:rsidRPr="00514FCD">
        <w:rPr>
          <w:b/>
          <w:bCs/>
        </w:rPr>
        <w:t>663</w:t>
      </w:r>
      <w:r w:rsidRPr="00514FCD">
        <w:rPr>
          <w:b/>
          <w:bCs/>
        </w:rPr>
        <w:tab/>
      </w:r>
      <w:r w:rsidRPr="00514FCD">
        <w:t>Změna trasy na území Kralup nad Vltavou v souvislosti s optimalizací zdejší MHD.</w:t>
      </w:r>
    </w:p>
    <w:p w14:paraId="34F92F48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691+692</w:t>
      </w:r>
      <w:r w:rsidRPr="00514FCD">
        <w:tab/>
        <w:t>Linky jsou částí spojů prodlouženy o úsek Liběchov – Mělník, Pšovka.</w:t>
      </w:r>
    </w:p>
    <w:p w14:paraId="5697B4AC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693</w:t>
      </w:r>
      <w:r w:rsidRPr="00514FCD">
        <w:tab/>
        <w:t xml:space="preserve">Pro spoje v trase Mšeno – Okna zřízeny zastávky Doksy, Žďár a Luka, </w:t>
      </w:r>
      <w:proofErr w:type="spellStart"/>
      <w:r w:rsidRPr="00514FCD">
        <w:t>odb</w:t>
      </w:r>
      <w:proofErr w:type="spellEnd"/>
      <w:r w:rsidRPr="00514FCD">
        <w:t>. 1.0. Na lince platí nově také Tarif IDOL v úseku Mšeno – Okna, obec.</w:t>
      </w:r>
    </w:p>
    <w:p w14:paraId="14FB0A52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741</w:t>
      </w:r>
      <w:r w:rsidRPr="00514FCD">
        <w:tab/>
        <w:t>Výraznější změna jízdního řádu, posílení provozu v pracovní dny ráno ve směru do Čáslavi. Ranní spoje do Čáslavi jedou nově přes jižní část Čáslavi. Změna obsluhy Tupadel a Adamova.</w:t>
      </w:r>
    </w:p>
    <w:p w14:paraId="7DC7AB7A" w14:textId="02F064C4" w:rsidR="005210B5" w:rsidRPr="00514FCD" w:rsidRDefault="005210B5" w:rsidP="005210B5">
      <w:pPr>
        <w:ind w:left="567" w:hanging="567"/>
      </w:pPr>
      <w:r w:rsidRPr="00514FCD">
        <w:rPr>
          <w:b/>
          <w:bCs/>
        </w:rPr>
        <w:t>743</w:t>
      </w:r>
      <w:r w:rsidRPr="00514FCD">
        <w:tab/>
        <w:t xml:space="preserve">Spoje ukončené v zastávce Čáslav, Za Rybníkem jsou prodlouženy přes zastávku </w:t>
      </w:r>
      <w:r w:rsidR="00514FCD" w:rsidRPr="00514FCD">
        <w:t xml:space="preserve">Čáslav, </w:t>
      </w:r>
      <w:r w:rsidRPr="00514FCD">
        <w:t>U mostu do zastávky Čáslav, aut. st.</w:t>
      </w:r>
    </w:p>
    <w:p w14:paraId="700A504B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856</w:t>
      </w:r>
      <w:r w:rsidRPr="00514FCD">
        <w:tab/>
        <w:t>Linka je v rámci reorganizace MHD v Kralupech nad Vltavou zkrácena o úsek Kralupy nad Vltavou – Zákolany a v Kralupech je nově ukončena v zastávce Zeměchy. Výraznější změna trasy na území Kralup. Zaveden víkendový provoz v úseku Kralupy nad Vltavou, žel. st. – Dolany, Debrno – Kralupy nad Vltavou, Zeměchy.</w:t>
      </w:r>
    </w:p>
    <w:p w14:paraId="56B73984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857</w:t>
      </w:r>
      <w:r w:rsidRPr="00514FCD">
        <w:tab/>
        <w:t>Linka je v rámci reorganizace MHD v Kralupech nad Vltavou prodloužena vybranými spoji o úsek Kralupy nad Vltavou – Zákolany. Výraznější změna trasy na území Kralup a rozšíření večerního provozu.</w:t>
      </w:r>
    </w:p>
    <w:p w14:paraId="4E2668ED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953</w:t>
      </w:r>
      <w:r w:rsidRPr="00514FCD">
        <w:rPr>
          <w:b/>
          <w:bCs/>
        </w:rPr>
        <w:tab/>
      </w:r>
      <w:r w:rsidRPr="00514FCD">
        <w:t>Linka nově vynechává zastávku Podolanka.</w:t>
      </w:r>
    </w:p>
    <w:p w14:paraId="32941C1F" w14:textId="77777777" w:rsidR="005210B5" w:rsidRPr="00514FCD" w:rsidRDefault="005210B5" w:rsidP="005210B5">
      <w:pPr>
        <w:ind w:left="567" w:hanging="567"/>
      </w:pPr>
      <w:r w:rsidRPr="00514FCD">
        <w:rPr>
          <w:b/>
          <w:bCs/>
        </w:rPr>
        <w:t>963</w:t>
      </w:r>
      <w:r w:rsidRPr="00514FCD">
        <w:tab/>
        <w:t>Nová noční linka v trase Praha, Třebenická – Neratovice, Kojetická – Mělník, Mlazice (1 pár spojů v nocích z pátku na sobotu a ze soboty na neděli).</w:t>
      </w:r>
    </w:p>
    <w:p w14:paraId="7707AACC" w14:textId="77777777" w:rsidR="005210B5" w:rsidRPr="00514FCD" w:rsidRDefault="005210B5" w:rsidP="005210B5">
      <w:pPr>
        <w:pStyle w:val="Nadpis2"/>
      </w:pPr>
      <w:r w:rsidRPr="00514FCD">
        <w:t>Změny zastávek</w:t>
      </w:r>
    </w:p>
    <w:p w14:paraId="7C3056A2" w14:textId="77777777" w:rsidR="005210B5" w:rsidRPr="00514FCD" w:rsidRDefault="005210B5" w:rsidP="005210B5">
      <w:pPr>
        <w:ind w:left="4253" w:hanging="4253"/>
      </w:pPr>
      <w:r w:rsidRPr="00514FCD">
        <w:rPr>
          <w:b/>
          <w:bCs/>
        </w:rPr>
        <w:t>Brandýs n. L.-St. Boleslav, Martinovská</w:t>
      </w:r>
      <w:r w:rsidRPr="00514FCD">
        <w:rPr>
          <w:b/>
          <w:bCs/>
        </w:rPr>
        <w:tab/>
      </w:r>
      <w:r w:rsidRPr="00514FCD">
        <w:t>nová zastávka pro linku 471</w:t>
      </w:r>
    </w:p>
    <w:p w14:paraId="65786EE0" w14:textId="46DF0966" w:rsidR="005210B5" w:rsidRPr="00514FCD" w:rsidRDefault="005210B5" w:rsidP="005210B5">
      <w:pPr>
        <w:ind w:left="4253" w:hanging="4253"/>
      </w:pPr>
      <w:r w:rsidRPr="00514FCD">
        <w:rPr>
          <w:b/>
          <w:bCs/>
        </w:rPr>
        <w:lastRenderedPageBreak/>
        <w:t>Brandýs n. L.-St. Boleslav, Vestecká</w:t>
      </w:r>
      <w:r w:rsidR="00514FCD">
        <w:rPr>
          <w:b/>
          <w:bCs/>
        </w:rPr>
        <w:tab/>
      </w:r>
      <w:r w:rsidRPr="00514FCD">
        <w:t>nová zastávka pro linku 666</w:t>
      </w:r>
    </w:p>
    <w:p w14:paraId="5842621D" w14:textId="2639993F" w:rsidR="005210B5" w:rsidRPr="00514FCD" w:rsidRDefault="005210B5" w:rsidP="005210B5">
      <w:pPr>
        <w:ind w:left="4253" w:hanging="4253"/>
      </w:pPr>
      <w:r w:rsidRPr="00514FCD">
        <w:rPr>
          <w:b/>
          <w:bCs/>
        </w:rPr>
        <w:t>Družec, náves</w:t>
      </w:r>
      <w:r w:rsidR="00514FCD">
        <w:rPr>
          <w:b/>
          <w:bCs/>
        </w:rPr>
        <w:tab/>
      </w:r>
      <w:r w:rsidRPr="00514FCD">
        <w:t>nový název pro zastávku Družec, náměstí</w:t>
      </w:r>
    </w:p>
    <w:p w14:paraId="05BACB1B" w14:textId="77777777" w:rsidR="005210B5" w:rsidRPr="00514FCD" w:rsidRDefault="005210B5" w:rsidP="005210B5">
      <w:pPr>
        <w:ind w:left="4253" w:hanging="4253"/>
      </w:pPr>
      <w:r w:rsidRPr="00514FCD">
        <w:rPr>
          <w:b/>
          <w:bCs/>
        </w:rPr>
        <w:t>Králův Dvůr, Počaply, Obchodní centrum</w:t>
      </w:r>
      <w:r w:rsidRPr="00514FCD">
        <w:tab/>
        <w:t>nová zastávka pro vybrané spoje linky 380</w:t>
      </w:r>
    </w:p>
    <w:p w14:paraId="6A0E72BE" w14:textId="6E3B58F8" w:rsidR="005210B5" w:rsidRPr="00514FCD" w:rsidRDefault="005210B5" w:rsidP="005210B5">
      <w:pPr>
        <w:ind w:left="4253" w:hanging="4253"/>
      </w:pPr>
      <w:r w:rsidRPr="00514FCD">
        <w:rPr>
          <w:b/>
          <w:bCs/>
        </w:rPr>
        <w:t xml:space="preserve">Ovčáry, </w:t>
      </w:r>
      <w:proofErr w:type="spellStart"/>
      <w:r w:rsidRPr="00514FCD">
        <w:rPr>
          <w:b/>
          <w:bCs/>
        </w:rPr>
        <w:t>Býchorská</w:t>
      </w:r>
      <w:proofErr w:type="spellEnd"/>
      <w:r w:rsidR="00514FCD">
        <w:tab/>
      </w:r>
      <w:r w:rsidRPr="00514FCD">
        <w:t>nová zastávka pro linky 536, 537</w:t>
      </w:r>
    </w:p>
    <w:p w14:paraId="4754DC1C" w14:textId="7037F0B8" w:rsidR="005210B5" w:rsidRPr="00514FCD" w:rsidRDefault="005210B5" w:rsidP="005210B5">
      <w:pPr>
        <w:ind w:left="4253" w:hanging="4253"/>
      </w:pPr>
      <w:r w:rsidRPr="00514FCD">
        <w:rPr>
          <w:b/>
          <w:bCs/>
        </w:rPr>
        <w:t>Vlašim, Havlíčkova</w:t>
      </w:r>
      <w:r w:rsidR="00514FCD">
        <w:tab/>
      </w:r>
      <w:r w:rsidRPr="00514FCD">
        <w:t>nová zastávka pro linku 841</w:t>
      </w:r>
    </w:p>
    <w:p w14:paraId="1D8CE608" w14:textId="7612BC9B" w:rsidR="005210B5" w:rsidRPr="00514FCD" w:rsidRDefault="005210B5" w:rsidP="005210B5">
      <w:pPr>
        <w:ind w:left="4253" w:hanging="4253"/>
      </w:pPr>
      <w:r w:rsidRPr="00514FCD">
        <w:rPr>
          <w:b/>
          <w:bCs/>
        </w:rPr>
        <w:t xml:space="preserve">Žebrák, </w:t>
      </w:r>
      <w:proofErr w:type="spellStart"/>
      <w:r w:rsidRPr="00514FCD">
        <w:rPr>
          <w:b/>
          <w:bCs/>
        </w:rPr>
        <w:t>Volmanova</w:t>
      </w:r>
      <w:proofErr w:type="spellEnd"/>
      <w:r w:rsidR="00514FCD">
        <w:tab/>
      </w:r>
      <w:r w:rsidRPr="00514FCD">
        <w:t>nový název pro zastávku Žebrák, INTOS</w:t>
      </w:r>
    </w:p>
    <w:p w14:paraId="29B4AD1D" w14:textId="1A43EEB1" w:rsidR="00514FCD" w:rsidRDefault="005210B5" w:rsidP="005210B5">
      <w:pPr>
        <w:ind w:left="4253" w:hanging="4253"/>
      </w:pPr>
      <w:r w:rsidRPr="00514FCD">
        <w:t>Podrobné informace o jednotlivých změnách v prosinci 2025:</w:t>
      </w:r>
      <w:r w:rsidR="00514FCD">
        <w:t xml:space="preserve"> </w:t>
      </w:r>
      <w:hyperlink r:id="rId13" w:history="1">
        <w:r w:rsidRPr="00514FCD">
          <w:rPr>
            <w:rStyle w:val="Hypertextovodkaz"/>
            <w:lang w:val="cs-CZ"/>
          </w:rPr>
          <w:t>https://pid.cz/trvale-zmeny-v-prosinci-2025/</w:t>
        </w:r>
      </w:hyperlink>
    </w:p>
    <w:p w14:paraId="4E85EC10" w14:textId="7ACDDD41" w:rsidR="00D20E7D" w:rsidRPr="00514FCD" w:rsidRDefault="00D20E7D" w:rsidP="00D20E7D">
      <w:pPr>
        <w:pStyle w:val="Nadpis1"/>
      </w:pPr>
      <w:bookmarkStart w:id="8" w:name="_Toc216352060"/>
      <w:bookmarkStart w:id="9" w:name="_Toc216352059"/>
      <w:bookmarkStart w:id="10" w:name="_Hlk216425757"/>
      <w:r w:rsidRPr="00514FCD">
        <w:t>Zprovoznění stanice metra Pankrác</w:t>
      </w:r>
      <w:r w:rsidR="00514FCD">
        <w:t xml:space="preserve"> od</w:t>
      </w:r>
      <w:r w:rsidRPr="00514FCD">
        <w:t xml:space="preserve"> 19.</w:t>
      </w:r>
      <w:r w:rsidR="00514FCD">
        <w:t> </w:t>
      </w:r>
      <w:r w:rsidRPr="00514FCD">
        <w:t>12.</w:t>
      </w:r>
      <w:bookmarkEnd w:id="8"/>
      <w:r w:rsidR="00514FCD">
        <w:t> 2025</w:t>
      </w:r>
    </w:p>
    <w:bookmarkEnd w:id="10"/>
    <w:p w14:paraId="2EFA25FC" w14:textId="607D1DB7" w:rsidR="00514FCD" w:rsidRDefault="00D20E7D" w:rsidP="00D20E7D">
      <w:r w:rsidRPr="00514FCD">
        <w:t>V pátek 19. prosince ve 14:00 bude po roční uzavírce znovu otevřena rekonstruovaná stanice metra C Pankrác. V této souvislosti dojde i k úpravám tramvajové linky 19 a autobusov</w:t>
      </w:r>
      <w:r w:rsidR="00514FCD">
        <w:t>ých</w:t>
      </w:r>
      <w:r w:rsidRPr="00514FCD">
        <w:t xml:space="preserve"> lin</w:t>
      </w:r>
      <w:r w:rsidR="00514FCD">
        <w:t>e</w:t>
      </w:r>
      <w:r w:rsidRPr="00514FCD">
        <w:t>k 134</w:t>
      </w:r>
      <w:r w:rsidR="00514FCD">
        <w:t xml:space="preserve"> a 193</w:t>
      </w:r>
      <w:r w:rsidRPr="00514FCD">
        <w:t>, které tvořily náhradní dopravu do oblasti Pankráce. Od 20. 12. budou zrušeny vložen</w:t>
      </w:r>
      <w:r w:rsidR="00046E7F" w:rsidRPr="00514FCD">
        <w:t>é</w:t>
      </w:r>
      <w:r w:rsidRPr="00514FCD">
        <w:t xml:space="preserve"> spoje Pankrác – Náměstí Bratří Synků na lince 19 a také už nepojedou vložené spoje Pankrác – Budějovická na lince 134</w:t>
      </w:r>
      <w:r w:rsidR="00514FCD">
        <w:t xml:space="preserve">. Linka 193 bude </w:t>
      </w:r>
      <w:r w:rsidR="008255F6">
        <w:t xml:space="preserve">od Šeberáku </w:t>
      </w:r>
      <w:r w:rsidR="00514FCD">
        <w:t>trvale zkrácena do zastávky Pražského povstání.</w:t>
      </w:r>
    </w:p>
    <w:p w14:paraId="1189C420" w14:textId="1361EE28" w:rsidR="00511958" w:rsidRPr="00514FCD" w:rsidRDefault="00705A2D" w:rsidP="00511958">
      <w:pPr>
        <w:pStyle w:val="Nadpis1"/>
      </w:pPr>
      <w:r w:rsidRPr="00514FCD">
        <w:rPr>
          <w:noProof/>
        </w:rPr>
        <w:drawing>
          <wp:anchor distT="0" distB="0" distL="114300" distR="114300" simplePos="0" relativeHeight="251659264" behindDoc="0" locked="0" layoutInCell="1" allowOverlap="1" wp14:anchorId="28CE8805" wp14:editId="7E2DC15C">
            <wp:simplePos x="0" y="0"/>
            <wp:positionH relativeFrom="column">
              <wp:posOffset>4175760</wp:posOffset>
            </wp:positionH>
            <wp:positionV relativeFrom="paragraph">
              <wp:posOffset>116840</wp:posOffset>
            </wp:positionV>
            <wp:extent cx="2245995" cy="2905125"/>
            <wp:effectExtent l="0" t="0" r="1905" b="9525"/>
            <wp:wrapSquare wrapText="bothSides"/>
            <wp:docPr id="1812798699" name="Obrázek 2" descr="Obsah obrázku vánoční stromeček, text, strom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98699" name="Obrázek 2" descr="Obsah obrázku vánoční stromeček, text, strom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958" w:rsidRPr="00514FCD">
        <w:t>Vánoční zastávka na </w:t>
      </w:r>
      <w:r w:rsidR="0059648C" w:rsidRPr="00514FCD">
        <w:t>Andělu</w:t>
      </w:r>
      <w:bookmarkEnd w:id="4"/>
      <w:bookmarkEnd w:id="5"/>
      <w:bookmarkEnd w:id="9"/>
    </w:p>
    <w:p w14:paraId="3CF8EB30" w14:textId="7609ACC2" w:rsidR="004C0DEC" w:rsidRPr="00514FCD" w:rsidRDefault="004C0DEC" w:rsidP="004C0DEC">
      <w:bookmarkStart w:id="11" w:name="_Toc153784659"/>
      <w:bookmarkStart w:id="12" w:name="_Toc185240155"/>
      <w:r w:rsidRPr="00514FCD">
        <w:t>Letos už potřetí proměníme jednu zastávku na zastávku Vánoční. To už bychom skoro mohli začít nazývat tradicí.</w:t>
      </w:r>
    </w:p>
    <w:p w14:paraId="346377C4" w14:textId="0BB63361" w:rsidR="004C0DEC" w:rsidRPr="00514FCD" w:rsidRDefault="004C0DEC" w:rsidP="004C0DEC">
      <w:r w:rsidRPr="00514FCD">
        <w:t>Tentokrát to bude Anděl. Tramvajová zastávka v ulici Nádražní směr na Arbesovo náměstí získá nové jméno i nový kabát. Ozdobí ji vánoční polep, který bude cestujícím zpříjemňovat čas předvánočního shonu i klid vánočních svátků.</w:t>
      </w:r>
    </w:p>
    <w:p w14:paraId="399083BB" w14:textId="666CF1CB" w:rsidR="00571709" w:rsidRPr="00514FCD" w:rsidRDefault="004C0DEC" w:rsidP="004C0DEC">
      <w:r w:rsidRPr="00514FCD">
        <w:t xml:space="preserve">V </w:t>
      </w:r>
      <w:r w:rsidRPr="00514FCD">
        <w:rPr>
          <w:b/>
          <w:bCs/>
        </w:rPr>
        <w:t>úterý 16. 12. od 10:00 do 18:00</w:t>
      </w:r>
      <w:r w:rsidRPr="00514FCD">
        <w:t xml:space="preserve"> se můžete navíc těšit i na něco dalšího. V tomto čase bude zastávka dozdobena dalšími vánočními dekoracemi a nebude chybět ani </w:t>
      </w:r>
      <w:proofErr w:type="spellStart"/>
      <w:r w:rsidRPr="00514FCD">
        <w:t>PIDový</w:t>
      </w:r>
      <w:proofErr w:type="spellEnd"/>
      <w:r w:rsidRPr="00514FCD">
        <w:t xml:space="preserve"> vánoční stromek. A samozřejmě stánek plný našich dárkových předmětů a informačních materiálů.</w:t>
      </w:r>
    </w:p>
    <w:p w14:paraId="22B81216" w14:textId="3C18050B" w:rsidR="004C0DEC" w:rsidRPr="00514FCD" w:rsidRDefault="004C0DEC" w:rsidP="004C0DEC">
      <w:r w:rsidRPr="00514FCD">
        <w:t xml:space="preserve">Jako každým rokem, i letos zde můžete sdílet vaše vánoční přání či koledu. A za sdílení něco dostanete. Studenti Střední průmyslové školy dopravní v Motole pro vás připravili </w:t>
      </w:r>
      <w:r w:rsidR="008255F6">
        <w:t xml:space="preserve">také </w:t>
      </w:r>
      <w:r w:rsidRPr="00514FCD">
        <w:t>něco speciálního. Krásné vánoční ozdoby s dopravní t</w:t>
      </w:r>
      <w:r w:rsidR="00252B0E" w:rsidRPr="00514FCD">
        <w:t>e</w:t>
      </w:r>
      <w:r w:rsidRPr="00514FCD">
        <w:t>matikou, které budou vašemu vánočnímu stromku zaručeně slušet.</w:t>
      </w:r>
    </w:p>
    <w:p w14:paraId="655C34FB" w14:textId="1BFD613E" w:rsidR="004C0DEC" w:rsidRPr="00514FCD" w:rsidRDefault="004C0DEC" w:rsidP="00606BB1">
      <w:r w:rsidRPr="00514FCD">
        <w:t>Nenechte si tuto akci ujít. Těšíme se na vás.</w:t>
      </w:r>
    </w:p>
    <w:p w14:paraId="51A75604" w14:textId="530A776F" w:rsidR="00511958" w:rsidRPr="00514FCD" w:rsidRDefault="00F64784" w:rsidP="00F64784">
      <w:pPr>
        <w:pStyle w:val="Nadpis1"/>
      </w:pPr>
      <w:bookmarkStart w:id="13" w:name="_Toc216352061"/>
      <w:r w:rsidRPr="00514FCD">
        <w:t>Vánoční Pražský motoráček 20. 12.</w:t>
      </w:r>
      <w:bookmarkEnd w:id="13"/>
      <w:r w:rsidR="008255F6">
        <w:t xml:space="preserve"> 2025</w:t>
      </w:r>
    </w:p>
    <w:p w14:paraId="20056125" w14:textId="77777777" w:rsidR="00514FCD" w:rsidRDefault="00046E7F" w:rsidP="00046E7F">
      <w:bookmarkStart w:id="14" w:name="_Toc216352062"/>
      <w:r w:rsidRPr="00514FCD">
        <w:t>Pokud se u nás na Vánoční zastávce nestihnete zastavit, nezoufejte. Vánoční atmosféru spojenou s dopravou můžete zažít i jinde.</w:t>
      </w:r>
    </w:p>
    <w:p w14:paraId="03B63FC5" w14:textId="38B04AD8" w:rsidR="00046E7F" w:rsidRPr="00514FCD" w:rsidRDefault="00046E7F" w:rsidP="00046E7F">
      <w:r w:rsidRPr="00514FCD">
        <w:t xml:space="preserve">KŽC Doprava pro vás chystá vánoční motoráček. Poslední předvánoční víkend, kdy motoráček letos naposledy vyrazí na svou běžnou trasu po pražském </w:t>
      </w:r>
      <w:proofErr w:type="spellStart"/>
      <w:r w:rsidRPr="00514FCD">
        <w:t>semmeringu</w:t>
      </w:r>
      <w:proofErr w:type="spellEnd"/>
      <w:r w:rsidRPr="00514FCD">
        <w:t>, na vás čeká vánoční výzdoba, která vytvoří společně s</w:t>
      </w:r>
      <w:r w:rsidR="00514FCD">
        <w:t> </w:t>
      </w:r>
      <w:r w:rsidRPr="00514FCD">
        <w:t>krásnými výhledy na Prahu za zvuku motoru, perfektní kombinaci.</w:t>
      </w:r>
    </w:p>
    <w:p w14:paraId="3541E5FF" w14:textId="77777777" w:rsidR="00046E7F" w:rsidRPr="00514FCD" w:rsidRDefault="00046E7F" w:rsidP="00046E7F">
      <w:r w:rsidRPr="00514FCD">
        <w:t>A nepůjde jen o výzdobu. Během soboty se přidáme i my a přímo ve vlaku budeme rozdávat oblíbené skládačky vozidel a další drobné předměty.</w:t>
      </w:r>
    </w:p>
    <w:p w14:paraId="6266D32B" w14:textId="316C92CA" w:rsidR="00046E7F" w:rsidRPr="00514FCD" w:rsidRDefault="00046E7F" w:rsidP="00046E7F">
      <w:r w:rsidRPr="00514FCD">
        <w:t xml:space="preserve">V sobotu 20. 12. </w:t>
      </w:r>
      <w:r w:rsidR="008255F6">
        <w:t xml:space="preserve">2025 </w:t>
      </w:r>
      <w:r w:rsidRPr="00514FCD">
        <w:t xml:space="preserve">a v neděli 21. 12. </w:t>
      </w:r>
      <w:r w:rsidR="008255F6">
        <w:t xml:space="preserve">2025 </w:t>
      </w:r>
      <w:r w:rsidRPr="00514FCD">
        <w:t>odjíždíme z Prahy hl. n. v časech 8:24, 10:38, 12:38 a 14:38. Nazpět z nádraží Praha-Zličín vyrážíme v 9:47, 11:47, 13:47 a 16:07. Nenechte si tuto akci ujít.</w:t>
      </w:r>
    </w:p>
    <w:p w14:paraId="638F2D22" w14:textId="41EED251" w:rsidR="00511958" w:rsidRPr="00514FCD" w:rsidRDefault="00511958" w:rsidP="00511958">
      <w:pPr>
        <w:pStyle w:val="Nadpis1"/>
      </w:pPr>
      <w:r w:rsidRPr="00514FCD">
        <w:t>Provoz PID během vánočních a novoročních svátků</w:t>
      </w:r>
      <w:bookmarkEnd w:id="6"/>
      <w:bookmarkEnd w:id="7"/>
      <w:bookmarkEnd w:id="11"/>
      <w:bookmarkEnd w:id="12"/>
      <w:bookmarkEnd w:id="14"/>
    </w:p>
    <w:p w14:paraId="06C3669E" w14:textId="619C0BAE" w:rsidR="00511958" w:rsidRPr="00514FCD" w:rsidRDefault="00511958" w:rsidP="00511958">
      <w:r w:rsidRPr="00514FCD">
        <w:t xml:space="preserve">Během letošních vánočních a novoročních svátků a prázdnin bude tradičně upraven provoz veřejné dopravy v Praze i Středočeském kraji. Na Štědrý den bude PID jezdit podle sobotních jízdních řádů s ukončením denního provozu </w:t>
      </w:r>
      <w:r w:rsidRPr="00514FCD">
        <w:lastRenderedPageBreak/>
        <w:t>tramvají a autobusů cca v 18:00. Metro pojede až do půlnoci, večer ale v prodloužených intervalech. Od 25. do 26. prosince 202</w:t>
      </w:r>
      <w:r w:rsidR="00B33097" w:rsidRPr="00514FCD">
        <w:t>5</w:t>
      </w:r>
      <w:r w:rsidRPr="00514FCD">
        <w:t xml:space="preserve"> a 1. ledna 202</w:t>
      </w:r>
      <w:r w:rsidR="00B33097" w:rsidRPr="00514FCD">
        <w:t>6</w:t>
      </w:r>
      <w:r w:rsidRPr="00514FCD">
        <w:t xml:space="preserve"> bude PID v provozu podle nedělních jízdních řádů. O pracovních dnech, tj. </w:t>
      </w:r>
      <w:r w:rsidR="0013774B" w:rsidRPr="00514FCD">
        <w:t xml:space="preserve">22., </w:t>
      </w:r>
      <w:r w:rsidRPr="00514FCD">
        <w:t>23., 2</w:t>
      </w:r>
      <w:r w:rsidR="0013774B" w:rsidRPr="00514FCD">
        <w:t>9</w:t>
      </w:r>
      <w:r w:rsidRPr="00514FCD">
        <w:t>., 30. prosince 202</w:t>
      </w:r>
      <w:r w:rsidR="0013774B" w:rsidRPr="00514FCD">
        <w:t>5</w:t>
      </w:r>
      <w:r w:rsidRPr="00514FCD">
        <w:t xml:space="preserve"> a 2. ledna 202</w:t>
      </w:r>
      <w:r w:rsidR="0013774B" w:rsidRPr="00514FCD">
        <w:t>6</w:t>
      </w:r>
      <w:r w:rsidRPr="00514FCD">
        <w:t>, bude jezdit PID podle prázdninových jízdních řádů. Na Silvestra bude PID jezdit podle prázdninových jízdních řádů s úpravou provozu ve večerním období a s prodlouženým provozem.</w:t>
      </w:r>
    </w:p>
    <w:p w14:paraId="11447924" w14:textId="6230EA20" w:rsidR="00511958" w:rsidRPr="00514FCD" w:rsidRDefault="00B43058" w:rsidP="00511958">
      <w:pPr>
        <w:pStyle w:val="Nadpis2"/>
      </w:pPr>
      <w:r w:rsidRPr="00514FCD">
        <w:rPr>
          <w:noProof/>
        </w:rPr>
        <w:drawing>
          <wp:anchor distT="0" distB="0" distL="114300" distR="114300" simplePos="0" relativeHeight="251660288" behindDoc="0" locked="0" layoutInCell="1" allowOverlap="1" wp14:anchorId="53D06926" wp14:editId="0992ACDD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3762375" cy="2508250"/>
            <wp:effectExtent l="0" t="0" r="9525" b="6350"/>
            <wp:wrapSquare wrapText="bothSides"/>
            <wp:docPr id="1879363666" name="Obrázek 3" descr="Obsah obrázku venku, vozidlo, elektřina, tramva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63666" name="Obrázek 3" descr="Obsah obrázku venku, vozidlo, elektřina, tramvaj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958" w:rsidRPr="00514FCD">
        <w:t>Pondělí 2</w:t>
      </w:r>
      <w:r w:rsidR="00B6586A" w:rsidRPr="00514FCD">
        <w:t>2</w:t>
      </w:r>
      <w:r w:rsidR="00511958" w:rsidRPr="00514FCD">
        <w:t>.</w:t>
      </w:r>
      <w:r w:rsidR="00B6586A" w:rsidRPr="00514FCD">
        <w:t xml:space="preserve"> a úterý 23.</w:t>
      </w:r>
      <w:r w:rsidR="00511958" w:rsidRPr="00514FCD">
        <w:t xml:space="preserve"> prosince 202</w:t>
      </w:r>
      <w:r w:rsidR="00B6586A" w:rsidRPr="00514FCD">
        <w:t>5</w:t>
      </w:r>
    </w:p>
    <w:p w14:paraId="0AE82755" w14:textId="0F62F3D5" w:rsidR="00511958" w:rsidRPr="00514FCD" w:rsidRDefault="00E74C2E" w:rsidP="00511958">
      <w:r w:rsidRPr="00514FCD">
        <w:t>Metro a tramvaje pojedou podle běžných jízdních řádů pro pracovní den. A</w:t>
      </w:r>
      <w:r w:rsidR="009E1434" w:rsidRPr="00514FCD">
        <w:t>utobus</w:t>
      </w:r>
      <w:r w:rsidRPr="00514FCD">
        <w:t>y</w:t>
      </w:r>
      <w:r w:rsidR="009E1434" w:rsidRPr="00514FCD">
        <w:t xml:space="preserve"> </w:t>
      </w:r>
      <w:r w:rsidR="00511958" w:rsidRPr="00514FCD">
        <w:t xml:space="preserve">MHD v Praze </w:t>
      </w:r>
      <w:r w:rsidR="00FC66E1" w:rsidRPr="00514FCD">
        <w:t xml:space="preserve">pojedou </w:t>
      </w:r>
      <w:r w:rsidR="00511958" w:rsidRPr="00514FCD">
        <w:t>podle prázdninových jízdních řádů platných pro pracovní den.</w:t>
      </w:r>
      <w:r w:rsidR="009E1434" w:rsidRPr="00514FCD">
        <w:t xml:space="preserve"> </w:t>
      </w:r>
      <w:r w:rsidR="00FC66E1" w:rsidRPr="00514FCD">
        <w:t>N</w:t>
      </w:r>
      <w:r w:rsidR="00511958" w:rsidRPr="00514FCD">
        <w:t>epojed</w:t>
      </w:r>
      <w:r w:rsidR="006F41C0" w:rsidRPr="00514FCD">
        <w:t>ou</w:t>
      </w:r>
      <w:r w:rsidR="00511958" w:rsidRPr="00514FCD">
        <w:t xml:space="preserve"> studentské vložené spoje linky 177 v trase Chodov – Volha a nepojedou ani školní linky a školní spoje příměstských linek.</w:t>
      </w:r>
      <w:r w:rsidR="00B77DDA" w:rsidRPr="00514FCD">
        <w:t xml:space="preserve"> Linky 180, 191 a 201 pojedou podle běžných neprázdninových jízdních řádů.</w:t>
      </w:r>
      <w:r w:rsidR="00511958" w:rsidRPr="00514FCD">
        <w:t xml:space="preserve"> Na vybraných příměstských linkách budou platit prázdninové jízdní řády. Vlaky pojedou podle jízdních řádů pro běžný pracovní den s případnými drobnými omezeními u vybraných spojů.</w:t>
      </w:r>
    </w:p>
    <w:p w14:paraId="0739A5C6" w14:textId="5DFE39EC" w:rsidR="00511958" w:rsidRPr="00514FCD" w:rsidRDefault="00473397" w:rsidP="00511958">
      <w:pPr>
        <w:pStyle w:val="Nadpis2"/>
      </w:pPr>
      <w:r w:rsidRPr="00514FCD">
        <w:t xml:space="preserve">Středa </w:t>
      </w:r>
      <w:r w:rsidR="00511958" w:rsidRPr="00514FCD">
        <w:t>24. prosince 202</w:t>
      </w:r>
      <w:r w:rsidRPr="00514FCD">
        <w:t>5</w:t>
      </w:r>
      <w:r w:rsidR="00511958" w:rsidRPr="00514FCD">
        <w:t xml:space="preserve"> (Štědrý den)</w:t>
      </w:r>
    </w:p>
    <w:p w14:paraId="499951C1" w14:textId="3958D9E6" w:rsidR="00511958" w:rsidRPr="00514FCD" w:rsidRDefault="00511958" w:rsidP="00511958">
      <w:r w:rsidRPr="00514FCD">
        <w:t>PID bude letos na Štědrý den jezdit podle sobotních prázdninových jízdních řádů. Metro pojede podle sobotních</w:t>
      </w:r>
      <w:r w:rsidR="004013A4" w:rsidRPr="00514FCD">
        <w:t xml:space="preserve"> (neprázdninových)</w:t>
      </w:r>
      <w:r w:rsidRPr="00514FCD">
        <w:t xml:space="preserve"> jízdních řádů cca do 18:00, poté pojede v intervalu 20 minut až cca do půlnoci. Denní provoz tramvají, autobusů i přívozů bude ukončen cca v 18:00. Letištní linka 59 pojede v návaznosti na metro až do ukončení jeho provozu. Podle zvláštních jízdních řádů pojedou také autobusové linky primárně obsluhující obchodní centra (180, 191, 208, 228, 246). Linky 143, 187 a 238 nebudou v provozu.</w:t>
      </w:r>
    </w:p>
    <w:p w14:paraId="21FD367E" w14:textId="77777777" w:rsidR="00514FCD" w:rsidRDefault="00511958" w:rsidP="00511958">
      <w:r w:rsidRPr="00514FCD">
        <w:t>Noční spoje vyjedou cca v 18:00 a budou v provozu do druhého dne cca 7:00.</w:t>
      </w:r>
      <w:r w:rsidR="00E1736B" w:rsidRPr="00514FCD">
        <w:t xml:space="preserve"> Kapacita nočních tramvají bude navýšena na dvojnásobek (</w:t>
      </w:r>
      <w:r w:rsidR="009A7960" w:rsidRPr="00514FCD">
        <w:t xml:space="preserve">na všechny linky budou nasazeny </w:t>
      </w:r>
      <w:r w:rsidR="00BD17D7" w:rsidRPr="00514FCD">
        <w:t>kloubové tramvaje nebo dvojice vozů T3).</w:t>
      </w:r>
      <w:r w:rsidRPr="00514FCD">
        <w:t xml:space="preserve"> V době provozu metra bude linka 904 zajíždět ke stanici metra Zličín, linka 908 ke stanici metra Skalka, linky 911 a 91</w:t>
      </w:r>
      <w:r w:rsidR="003B6C67" w:rsidRPr="00514FCD">
        <w:t>4</w:t>
      </w:r>
      <w:r w:rsidRPr="00514FCD">
        <w:t xml:space="preserve"> ke stanici metra Letňany a linka 911 ke stanici metra Roztyly. Vybrané noční příměstské linky pojedou podle zvláštních jízdních řádů.</w:t>
      </w:r>
    </w:p>
    <w:p w14:paraId="161CE891" w14:textId="096C7CD2" w:rsidR="00511958" w:rsidRPr="00514FCD" w:rsidRDefault="00511958" w:rsidP="00511958">
      <w:r w:rsidRPr="00514FCD">
        <w:t>Příměstské autobusové linky pojedou podle sobotních jízdních řádů a jejich večerní provoz bude upraven příslušnými časovými poznámkami v jízdních řádech.</w:t>
      </w:r>
    </w:p>
    <w:p w14:paraId="6E12B147" w14:textId="0A4699AD" w:rsidR="00511958" w:rsidRPr="00514FCD" w:rsidRDefault="00511958" w:rsidP="00511958">
      <w:r w:rsidRPr="00514FCD">
        <w:t>Provoz vlaků podle nedělních, resp. svátečních jízdních řádů bude ukončen mezi 18:00 a 20:00 s tím, že cca do 22:00 bude zachován provoz na vybraných páteřních linkách S. Zrušen bude také půlnoční rozjezd vlaků z Prahy.</w:t>
      </w:r>
      <w:r w:rsidR="00D41DB4" w:rsidRPr="00514FCD">
        <w:t xml:space="preserve"> Provoz přívozů bude ukončen cca v 18:00.</w:t>
      </w:r>
    </w:p>
    <w:p w14:paraId="5E27F03F" w14:textId="3233D381" w:rsidR="00511958" w:rsidRPr="00514FCD" w:rsidRDefault="00097E9C" w:rsidP="00511958">
      <w:pPr>
        <w:pStyle w:val="Nadpis2"/>
      </w:pPr>
      <w:r w:rsidRPr="00514FCD">
        <w:t>Čtvrtek</w:t>
      </w:r>
      <w:r w:rsidR="00511958" w:rsidRPr="00514FCD">
        <w:t xml:space="preserve"> 2</w:t>
      </w:r>
      <w:r w:rsidRPr="00514FCD">
        <w:t>5</w:t>
      </w:r>
      <w:r w:rsidR="00511958" w:rsidRPr="00514FCD">
        <w:t>. prosince 202</w:t>
      </w:r>
      <w:r w:rsidRPr="00514FCD">
        <w:t>5</w:t>
      </w:r>
      <w:r w:rsidR="00511958" w:rsidRPr="00514FCD">
        <w:t xml:space="preserve"> (1. svátek vánoční)</w:t>
      </w:r>
    </w:p>
    <w:p w14:paraId="3D3879AD" w14:textId="21E23076" w:rsidR="00511958" w:rsidRPr="00514FCD" w:rsidRDefault="00511958" w:rsidP="00511958">
      <w:r w:rsidRPr="00514FCD">
        <w:t xml:space="preserve">Provoz PID podle nedělních prázdninových jízdních řádů s tím, že denní provoz tramvají, městských i vybraných příměstských autobusů bude zahájen cca od 7:00 s výjimkou linky 59, která vyjede v návaznosti na zahájení provozu metra. V době provozu metra budou vybrané noční linky opět zajíždět k vybraným stanicím metra stejně jako </w:t>
      </w:r>
      <w:r w:rsidR="008255F6">
        <w:t>na</w:t>
      </w:r>
      <w:r w:rsidRPr="00514FCD">
        <w:t xml:space="preserve"> Štědrý den. Linky 143, 187, 238 a vložené studentské spoje linky 177 na Volhu nebudou v provozu. Podle zvláštních jízdních řádů pojedou také autobusové linky primárně obsluhující obchodní centra (180, 191, 208, 228, 246). Vlaky pojedou podle jízdních řádů pro neděli, resp. svátek s případnými drobnými omezeními u vybraných spojů. Vlakov</w:t>
      </w:r>
      <w:r w:rsidR="00876DEB" w:rsidRPr="00514FCD">
        <w:t>é</w:t>
      </w:r>
      <w:r w:rsidRPr="00514FCD">
        <w:t xml:space="preserve"> link</w:t>
      </w:r>
      <w:r w:rsidR="00876DEB" w:rsidRPr="00514FCD">
        <w:t>y S3 (ve směru do Prahy),</w:t>
      </w:r>
      <w:r w:rsidRPr="00514FCD">
        <w:t xml:space="preserve"> S49</w:t>
      </w:r>
      <w:r w:rsidR="00876DEB" w:rsidRPr="00514FCD">
        <w:t xml:space="preserve"> a S61</w:t>
      </w:r>
      <w:r w:rsidRPr="00514FCD">
        <w:t xml:space="preserve"> zahájí provoz až cca </w:t>
      </w:r>
      <w:r w:rsidR="00817648" w:rsidRPr="00514FCD">
        <w:t>v</w:t>
      </w:r>
      <w:r w:rsidRPr="00514FCD">
        <w:t> 7:</w:t>
      </w:r>
      <w:r w:rsidR="00817648" w:rsidRPr="00514FCD">
        <w:t>30</w:t>
      </w:r>
      <w:r w:rsidRPr="00514FCD">
        <w:t>.</w:t>
      </w:r>
    </w:p>
    <w:p w14:paraId="3AA0C50E" w14:textId="27018A4C" w:rsidR="00511958" w:rsidRPr="00514FCD" w:rsidRDefault="00097E9C" w:rsidP="00511958">
      <w:pPr>
        <w:pStyle w:val="Nadpis2"/>
      </w:pPr>
      <w:r w:rsidRPr="00514FCD">
        <w:t>Pátek</w:t>
      </w:r>
      <w:r w:rsidR="00511958" w:rsidRPr="00514FCD">
        <w:t xml:space="preserve"> 26. prosince 202</w:t>
      </w:r>
      <w:r w:rsidRPr="00514FCD">
        <w:t>5</w:t>
      </w:r>
      <w:r w:rsidR="00511958" w:rsidRPr="00514FCD">
        <w:t xml:space="preserve"> (2. svátek vánoční)</w:t>
      </w:r>
    </w:p>
    <w:p w14:paraId="44B47072" w14:textId="503C3030" w:rsidR="00511958" w:rsidRPr="00514FCD" w:rsidRDefault="00511958" w:rsidP="00511958">
      <w:r w:rsidRPr="00514FCD">
        <w:t>Provoz PID podle nedělních prázdninových jízdních řádů. Linky 143, 187 a vložené studentské spoje linky 177 na Volhu nebudou v provozu. Podle zvláštních jízdních řádů pojedou také autobusové linky primárně obsluhující obchodní centra (180, 191, 208, 228, 246). Vlaky pojedou podle jízdních řádů pro neděli, resp. svátek s případnými drobnými omezeními u vybraných spojů.</w:t>
      </w:r>
    </w:p>
    <w:p w14:paraId="339A8283" w14:textId="749F90B6" w:rsidR="00511958" w:rsidRPr="00514FCD" w:rsidRDefault="00511958" w:rsidP="00511958">
      <w:pPr>
        <w:pStyle w:val="Nadpis2"/>
      </w:pPr>
      <w:r w:rsidRPr="00514FCD">
        <w:t>Sobota 2</w:t>
      </w:r>
      <w:r w:rsidR="00963E43" w:rsidRPr="00514FCD">
        <w:t>7</w:t>
      </w:r>
      <w:r w:rsidRPr="00514FCD">
        <w:t>. prosince 202</w:t>
      </w:r>
      <w:r w:rsidR="00963E43" w:rsidRPr="00514FCD">
        <w:t>5</w:t>
      </w:r>
    </w:p>
    <w:p w14:paraId="498DA23F" w14:textId="77777777" w:rsidR="00511958" w:rsidRPr="00514FCD" w:rsidRDefault="00511958" w:rsidP="00511958">
      <w:r w:rsidRPr="00514FCD">
        <w:t>Provoz PID podle sobotních prázdninových jízdních řádů. Studentské linky 143, 187 a vložené studentské spoje linky 177 na Volhu nebudou v provozu.</w:t>
      </w:r>
    </w:p>
    <w:p w14:paraId="59962FBD" w14:textId="6B19B2DF" w:rsidR="00511958" w:rsidRPr="00514FCD" w:rsidRDefault="00511958" w:rsidP="00511958">
      <w:pPr>
        <w:pStyle w:val="Nadpis2"/>
      </w:pPr>
      <w:r w:rsidRPr="00514FCD">
        <w:lastRenderedPageBreak/>
        <w:t>Neděle 2</w:t>
      </w:r>
      <w:r w:rsidR="00963E43" w:rsidRPr="00514FCD">
        <w:t>8</w:t>
      </w:r>
      <w:r w:rsidRPr="00514FCD">
        <w:t>. prosince 202</w:t>
      </w:r>
      <w:r w:rsidR="00963E43" w:rsidRPr="00514FCD">
        <w:t>5</w:t>
      </w:r>
    </w:p>
    <w:p w14:paraId="71B2523B" w14:textId="77777777" w:rsidR="00511958" w:rsidRPr="00514FCD" w:rsidRDefault="00511958" w:rsidP="00511958">
      <w:r w:rsidRPr="00514FCD">
        <w:t>Provoz PID podle nedělních prázdninových jízdních řádů. Studentské linky 143, 187 a vložené studentské spoje linky 177 na Volhu nebudou v provozu.</w:t>
      </w:r>
    </w:p>
    <w:p w14:paraId="610982D7" w14:textId="7FFD2D17" w:rsidR="00511958" w:rsidRPr="00514FCD" w:rsidRDefault="00511958" w:rsidP="00511958">
      <w:pPr>
        <w:pStyle w:val="Nadpis2"/>
      </w:pPr>
      <w:r w:rsidRPr="00514FCD">
        <w:t xml:space="preserve">Pondělí </w:t>
      </w:r>
      <w:r w:rsidR="00EC3AD4" w:rsidRPr="00514FCD">
        <w:t xml:space="preserve">29. a úterý </w:t>
      </w:r>
      <w:r w:rsidRPr="00514FCD">
        <w:t>30. prosince 202</w:t>
      </w:r>
      <w:r w:rsidR="00EC3AD4" w:rsidRPr="00514FCD">
        <w:t>5</w:t>
      </w:r>
    </w:p>
    <w:p w14:paraId="44ED510A" w14:textId="0F3D8203" w:rsidR="00511958" w:rsidRPr="00514FCD" w:rsidRDefault="00511958" w:rsidP="00511958">
      <w:r w:rsidRPr="00514FCD">
        <w:t>Provoz MHD v Praze podle prázdninových jízdních řádů platných pro pracovní den. V tomto období nebud</w:t>
      </w:r>
      <w:r w:rsidR="004430F8" w:rsidRPr="00514FCD">
        <w:t>e</w:t>
      </w:r>
      <w:r w:rsidRPr="00514FCD">
        <w:t xml:space="preserve"> v provozu tramvajov</w:t>
      </w:r>
      <w:r w:rsidR="004430F8" w:rsidRPr="00514FCD">
        <w:t>á</w:t>
      </w:r>
      <w:r w:rsidRPr="00514FCD">
        <w:t xml:space="preserve"> link</w:t>
      </w:r>
      <w:r w:rsidR="004430F8" w:rsidRPr="00514FCD">
        <w:t xml:space="preserve">a </w:t>
      </w:r>
      <w:r w:rsidRPr="00514FCD">
        <w:t>21, nepojede</w:t>
      </w:r>
      <w:r w:rsidR="003F2984" w:rsidRPr="00514FCD">
        <w:t xml:space="preserve"> také</w:t>
      </w:r>
      <w:r w:rsidRPr="00514FCD">
        <w:t xml:space="preserve"> studentská autobusová linka 187, vložené studentské spoje linky 177 v trase Chodov – Volha a nepojedou ani školní linky a školní spoje příměstských linek. Na vybraných příměstských linkách budou platit prázdninové jízdní řády. Vlaky pojedou podle jízdních řádů pro pracovní den s případnými drobnými omezeními u vybraných spojů.</w:t>
      </w:r>
    </w:p>
    <w:p w14:paraId="5F4ACBCA" w14:textId="4C1180B3" w:rsidR="00511958" w:rsidRPr="00514FCD" w:rsidRDefault="00D21B43" w:rsidP="00511958">
      <w:pPr>
        <w:pStyle w:val="Nadpis2"/>
      </w:pPr>
      <w:r w:rsidRPr="00514FCD">
        <w:t>Středa</w:t>
      </w:r>
      <w:r w:rsidR="00511958" w:rsidRPr="00514FCD">
        <w:t xml:space="preserve"> 31. prosince 202</w:t>
      </w:r>
      <w:r w:rsidRPr="00514FCD">
        <w:t>5</w:t>
      </w:r>
      <w:r w:rsidR="00511958" w:rsidRPr="00514FCD">
        <w:t xml:space="preserve"> (Silvestr)</w:t>
      </w:r>
    </w:p>
    <w:p w14:paraId="5378F872" w14:textId="2B201527" w:rsidR="00511958" w:rsidRPr="00514FCD" w:rsidRDefault="00511958" w:rsidP="00511958">
      <w:r w:rsidRPr="00514FCD">
        <w:t>Provoz MHD v Praze podle prázdninových jízdních řádů platných pro pracovní den. Metro pojede s prodlouženým provozem tak, aby poslední spoje projížděly centrem Prahy druhého dne těsně po 2. hodině ranní. Mimo provoz bud</w:t>
      </w:r>
      <w:r w:rsidR="00260823" w:rsidRPr="00514FCD">
        <w:t>e</w:t>
      </w:r>
      <w:r w:rsidRPr="00514FCD">
        <w:t xml:space="preserve"> tramvajov</w:t>
      </w:r>
      <w:r w:rsidR="00260823" w:rsidRPr="00514FCD">
        <w:t>á</w:t>
      </w:r>
      <w:r w:rsidRPr="00514FCD">
        <w:t xml:space="preserve"> link</w:t>
      </w:r>
      <w:r w:rsidR="00260823" w:rsidRPr="00514FCD">
        <w:t>a</w:t>
      </w:r>
      <w:r w:rsidRPr="00514FCD">
        <w:t xml:space="preserve"> 21. Denní provoz tramvají a autobusů bude ukončen cca ve 22:00 s tím, že do druhého dne cca 2:30 zůstávají v provozu vybrané autobusové linky (59, 102, 103, 106, 107, 109, 111, 112, 113, 118, 120, </w:t>
      </w:r>
      <w:r w:rsidR="00AA49CC" w:rsidRPr="00514FCD">
        <w:t xml:space="preserve">122, </w:t>
      </w:r>
      <w:r w:rsidRPr="00514FCD">
        <w:t xml:space="preserve">123, 125, 126, 129, 131, 134, 136, 137, 139, 141, 142, 145, 153, 154, 159, 161, 162, 163, </w:t>
      </w:r>
      <w:r w:rsidR="00860F15" w:rsidRPr="00514FCD">
        <w:t xml:space="preserve">171, </w:t>
      </w:r>
      <w:r w:rsidRPr="00514FCD">
        <w:t xml:space="preserve">174, 176, 177, 180, </w:t>
      </w:r>
      <w:r w:rsidR="00CE2DFA" w:rsidRPr="00514FCD">
        <w:t xml:space="preserve">185, </w:t>
      </w:r>
      <w:r w:rsidRPr="00514FCD">
        <w:t>190, 191, 193, 197, 199, 201, 207, 215, 221, 226, 227, 229, 241; některé linky jen v části pravidelné trasy) podle zvláštních jízdních řádů. Podle zvláštních jízdních řádů pojedou také autobusové linky primárně obsluhující obchodní centra (180, 191, 208, 228, 238 a 246).</w:t>
      </w:r>
    </w:p>
    <w:p w14:paraId="62E0151D" w14:textId="77777777" w:rsidR="00511958" w:rsidRPr="00514FCD" w:rsidRDefault="00511958" w:rsidP="00511958">
      <w:r w:rsidRPr="00514FCD">
        <w:t>Nepojede studentská autobusová linka 187, vložené studentské spoje linky 177 v trase Chodov – Volha a nepojedou ani školní linky a školní spoje příměstských linek.</w:t>
      </w:r>
    </w:p>
    <w:p w14:paraId="4996E25C" w14:textId="6701700A" w:rsidR="00511958" w:rsidRPr="00514FCD" w:rsidRDefault="00511958" w:rsidP="00511958">
      <w:pPr>
        <w:rPr>
          <w:highlight w:val="yellow"/>
        </w:rPr>
      </w:pPr>
      <w:r w:rsidRPr="00514FCD">
        <w:t>Provoz nočních tramvají bude zahájen cca ve 22:00 v intervalu 15 minut na všech linkách do druhého dne cca 3:30, poté přejdou všechny linky na interval 20 minut a budou v provozu druhého dne cca do 7:00.</w:t>
      </w:r>
      <w:r w:rsidR="00B90EB9" w:rsidRPr="00514FCD">
        <w:t xml:space="preserve"> </w:t>
      </w:r>
      <w:r w:rsidRPr="00514FCD">
        <w:t>Ruší se garantované přestupy.</w:t>
      </w:r>
      <w:r w:rsidR="00B90EB9" w:rsidRPr="00514FCD">
        <w:t xml:space="preserve"> Kapacita nočních tramvají bude navýšena na dvojnásobek (na všechny linky budou nasazeny kloubové tramvaje nebo dvojice vozů T3).</w:t>
      </w:r>
    </w:p>
    <w:p w14:paraId="146001A0" w14:textId="36AF45A2" w:rsidR="00514FCD" w:rsidRDefault="00511958" w:rsidP="00511958">
      <w:r w:rsidRPr="00514FCD">
        <w:t xml:space="preserve">Noční autobusové linky (linky </w:t>
      </w:r>
      <w:r w:rsidR="004B49CA" w:rsidRPr="00514FCD">
        <w:t xml:space="preserve">902, </w:t>
      </w:r>
      <w:r w:rsidRPr="00514FCD">
        <w:t xml:space="preserve">904, 905, </w:t>
      </w:r>
      <w:r w:rsidR="00C92C4C" w:rsidRPr="00514FCD">
        <w:t>907</w:t>
      </w:r>
      <w:r w:rsidR="008255F6">
        <w:t>–</w:t>
      </w:r>
      <w:r w:rsidRPr="00514FCD">
        <w:t>911</w:t>
      </w:r>
      <w:r w:rsidR="00C92C4C" w:rsidRPr="00514FCD">
        <w:t xml:space="preserve"> a 915</w:t>
      </w:r>
      <w:r w:rsidRPr="00514FCD">
        <w:t xml:space="preserve"> v </w:t>
      </w:r>
      <w:r w:rsidR="00934FDB" w:rsidRPr="00514FCD">
        <w:t>polovičním</w:t>
      </w:r>
      <w:r w:rsidRPr="00514FCD">
        <w:t xml:space="preserve"> intervalu) vyjedou druhého dne v cca 2:30 a budou v provozu druhého dne cca do 7:00. V době provozu metra bude linka 904 zajíždět ke stanici metra Zličín, linka 908 bude zajíždět ke stanici metra Skalka, linky 911 a 91</w:t>
      </w:r>
      <w:r w:rsidR="006B3667" w:rsidRPr="00514FCD">
        <w:t>4</w:t>
      </w:r>
      <w:r w:rsidRPr="00514FCD">
        <w:t xml:space="preserve"> ke stanici metra Letňany a linka 911 ke stanici metra Roztyly. </w:t>
      </w:r>
      <w:r w:rsidR="004B64D6" w:rsidRPr="00514FCD">
        <w:t xml:space="preserve">Ruší se garantované přestupy. </w:t>
      </w:r>
      <w:r w:rsidRPr="00514FCD">
        <w:t>Vybrané noční příměstské linky pojedou podle zvláštních jízdních řádů.</w:t>
      </w:r>
    </w:p>
    <w:p w14:paraId="32F11D62" w14:textId="0A204E14" w:rsidR="00511958" w:rsidRPr="00514FCD" w:rsidRDefault="00511958" w:rsidP="00511958">
      <w:r w:rsidRPr="00514FCD">
        <w:t>Na vybraných příměstských linkách budou platit prázdninové jízdní řády a jejich večerní provoz bude upraven příslušnými časovými poznámkami v jízdních řádech.</w:t>
      </w:r>
    </w:p>
    <w:p w14:paraId="67010507" w14:textId="05C262D7" w:rsidR="00511958" w:rsidRPr="00514FCD" w:rsidRDefault="00511958" w:rsidP="00511958">
      <w:r w:rsidRPr="00514FCD">
        <w:t>Vlaky pojedou podle jízdních řádů pro pracovní den a provoz bude ukončen cca ve 20:00 s tím, že cca do 22:00 až 23:00 bude zachován provoz v intervalu 60 minut na všech linkách S (z/do Prahy). Provoz linky S49 bude ukončen cca v 19:00. Zrušen bude také půlnoční rozjezd vlaků z Prahy.</w:t>
      </w:r>
    </w:p>
    <w:p w14:paraId="2D2AC1E0" w14:textId="7F4145CF" w:rsidR="00511958" w:rsidRPr="00514FCD" w:rsidRDefault="00932938" w:rsidP="00511958">
      <w:pPr>
        <w:pStyle w:val="Nadpis2"/>
      </w:pPr>
      <w:r w:rsidRPr="00514FCD">
        <w:t>Čtvrtek</w:t>
      </w:r>
      <w:r w:rsidR="00511958" w:rsidRPr="00514FCD">
        <w:t xml:space="preserve"> 1. ledna 202</w:t>
      </w:r>
      <w:r w:rsidRPr="00514FCD">
        <w:t>6</w:t>
      </w:r>
      <w:r w:rsidR="00511958" w:rsidRPr="00514FCD">
        <w:t xml:space="preserve"> (Nový rok)</w:t>
      </w:r>
    </w:p>
    <w:p w14:paraId="5C5C6A2B" w14:textId="1794D7D2" w:rsidR="00511958" w:rsidRPr="00514FCD" w:rsidRDefault="00511958" w:rsidP="00511958">
      <w:r w:rsidRPr="00514FCD">
        <w:t xml:space="preserve">Provoz PID podle nedělních prázdninových jízdních řádů s tím, že denní provoz tramvají, městských i vybraných příměstských autobusů bude zahájen cca od 7:00 s výjimkou linky 59, která vyjede v návaznosti na zahájení provozu metra. V době provozu metra budou vybrané noční linky opět zajíždět k vybraným stanicím metra stejně jako </w:t>
      </w:r>
      <w:r w:rsidR="008255F6">
        <w:t>na</w:t>
      </w:r>
      <w:r w:rsidRPr="00514FCD">
        <w:t xml:space="preserve"> Štědrý den. Linky 143, 238 a vložené studentské spoje linky 177 na Volhu nebudou v provozu. Podle zvláštních jízdních řádů pojedou také autobusové linky primárně obsluhující obchodní centra (180, 191, 208, 228, 246). Vlaky pojedou podle jízdních řádů pro neděli, resp. svátek s případnými drobnými omezeními u vybraných spojů. </w:t>
      </w:r>
      <w:r w:rsidR="001525B8" w:rsidRPr="00514FCD">
        <w:t>Vlakové linky S3 (ve směru do Prahy), S49 a S61 zahájí provoz až cca v 7:30.</w:t>
      </w:r>
    </w:p>
    <w:p w14:paraId="6061CB83" w14:textId="57D3F740" w:rsidR="00511958" w:rsidRPr="00514FCD" w:rsidRDefault="001525B8" w:rsidP="00511958">
      <w:pPr>
        <w:pStyle w:val="Nadpis2"/>
      </w:pPr>
      <w:r w:rsidRPr="00514FCD">
        <w:t>P</w:t>
      </w:r>
      <w:r w:rsidR="00511958" w:rsidRPr="00514FCD">
        <w:t xml:space="preserve">átek </w:t>
      </w:r>
      <w:r w:rsidRPr="00514FCD">
        <w:t>2</w:t>
      </w:r>
      <w:r w:rsidR="00511958" w:rsidRPr="00514FCD">
        <w:t>. ledna 202</w:t>
      </w:r>
      <w:r w:rsidRPr="00514FCD">
        <w:t>6</w:t>
      </w:r>
    </w:p>
    <w:p w14:paraId="417144D1" w14:textId="67E3798E" w:rsidR="00074562" w:rsidRPr="00514FCD" w:rsidRDefault="00074562" w:rsidP="00074562">
      <w:r w:rsidRPr="00514FCD">
        <w:t>Provoz MHD v Praze podle prázdninových jízdních řádů platných pro pracovní den. V tomto období nebude v provozu tramvajová linka 21, nepojed</w:t>
      </w:r>
      <w:r w:rsidR="001A1FB7" w:rsidRPr="00514FCD">
        <w:t>ou také</w:t>
      </w:r>
      <w:r w:rsidRPr="00514FCD">
        <w:t xml:space="preserve"> vložené studentské spoje linky 177 v trase Chodov – Volha a</w:t>
      </w:r>
      <w:r w:rsidR="00514FCD">
        <w:t> </w:t>
      </w:r>
      <w:r w:rsidRPr="00514FCD">
        <w:t>nepojedou ani školní linky a školní spoje příměstských linek. Na vybraných příměstských linkách budou platit prázdninové jízdní řády. Vlaky pojedou podle jízdních řádů pro pracovní den s případnými drobnými omezeními u</w:t>
      </w:r>
      <w:r w:rsidR="00514FCD">
        <w:t> </w:t>
      </w:r>
      <w:r w:rsidRPr="00514FCD">
        <w:t>vybraných spojů.</w:t>
      </w:r>
    </w:p>
    <w:p w14:paraId="1D323B5E" w14:textId="00693F0F" w:rsidR="00511958" w:rsidRPr="00514FCD" w:rsidRDefault="00511958" w:rsidP="00511958">
      <w:pPr>
        <w:pStyle w:val="Nadpis2"/>
      </w:pPr>
      <w:r w:rsidRPr="00514FCD">
        <w:t xml:space="preserve">Sobota </w:t>
      </w:r>
      <w:r w:rsidR="001525B8" w:rsidRPr="00514FCD">
        <w:t>3</w:t>
      </w:r>
      <w:r w:rsidRPr="00514FCD">
        <w:t>. ledna 202</w:t>
      </w:r>
      <w:r w:rsidR="001525B8" w:rsidRPr="00514FCD">
        <w:t>6</w:t>
      </w:r>
    </w:p>
    <w:p w14:paraId="2B1C49A2" w14:textId="77777777" w:rsidR="00511958" w:rsidRPr="00514FCD" w:rsidRDefault="00511958" w:rsidP="00511958">
      <w:r w:rsidRPr="00514FCD">
        <w:t>Provoz PID podle sobotních prázdninových jízdních řádů. Studentská linka 187 a vložené studentské spoje linky 177 na Volhu nebudou v provozu.</w:t>
      </w:r>
    </w:p>
    <w:p w14:paraId="7741A670" w14:textId="6293C7C5" w:rsidR="00511958" w:rsidRPr="00514FCD" w:rsidRDefault="00511958" w:rsidP="00511958">
      <w:pPr>
        <w:pStyle w:val="Nadpis2"/>
      </w:pPr>
      <w:r w:rsidRPr="00514FCD">
        <w:lastRenderedPageBreak/>
        <w:t xml:space="preserve">Neděle </w:t>
      </w:r>
      <w:r w:rsidR="001525B8" w:rsidRPr="00514FCD">
        <w:t>4</w:t>
      </w:r>
      <w:r w:rsidRPr="00514FCD">
        <w:t>. ledna 202</w:t>
      </w:r>
      <w:r w:rsidR="001525B8" w:rsidRPr="00514FCD">
        <w:t>6</w:t>
      </w:r>
    </w:p>
    <w:p w14:paraId="2C9B07AE" w14:textId="77777777" w:rsidR="00511958" w:rsidRPr="00514FCD" w:rsidRDefault="00511958" w:rsidP="00511958">
      <w:r w:rsidRPr="00514FCD">
        <w:t>Provoz PID podle nedělních prázdninových jízdních řádů. Vložené studentské spoje linky 177 na Volhu nebudou v provozu.</w:t>
      </w:r>
    </w:p>
    <w:p w14:paraId="528274C1" w14:textId="1AD7D7B6" w:rsidR="00511958" w:rsidRPr="00514FCD" w:rsidRDefault="008823B7" w:rsidP="008823B7">
      <w:pPr>
        <w:pStyle w:val="Nadpis1"/>
      </w:pPr>
      <w:bookmarkStart w:id="15" w:name="_Toc216352063"/>
      <w:proofErr w:type="spellStart"/>
      <w:r w:rsidRPr="00514FCD">
        <w:t>Poloprázdninový</w:t>
      </w:r>
      <w:proofErr w:type="spellEnd"/>
      <w:r w:rsidRPr="00514FCD">
        <w:t xml:space="preserve"> p</w:t>
      </w:r>
      <w:r w:rsidR="00511958" w:rsidRPr="00514FCD">
        <w:t>rovoz PID v lednu a únoru 202</w:t>
      </w:r>
      <w:bookmarkEnd w:id="15"/>
      <w:r w:rsidR="00AA158E">
        <w:t>6</w:t>
      </w:r>
    </w:p>
    <w:p w14:paraId="71C5E215" w14:textId="34B1EF01" w:rsidR="00511958" w:rsidRPr="00514FCD" w:rsidRDefault="00511958" w:rsidP="00511958">
      <w:bookmarkStart w:id="16" w:name="_Hlk216425245"/>
      <w:r w:rsidRPr="00514FCD">
        <w:t xml:space="preserve">Na vánoční a novoroční provoz naváže od </w:t>
      </w:r>
      <w:r w:rsidR="00873F2E" w:rsidRPr="00514FCD">
        <w:t>5</w:t>
      </w:r>
      <w:r w:rsidRPr="00514FCD">
        <w:t>. ledna 202</w:t>
      </w:r>
      <w:r w:rsidR="00AA158E">
        <w:t>6</w:t>
      </w:r>
      <w:r w:rsidRPr="00514FCD">
        <w:t xml:space="preserve"> do </w:t>
      </w:r>
      <w:r w:rsidR="00873F2E" w:rsidRPr="00514FCD">
        <w:t>1</w:t>
      </w:r>
      <w:r w:rsidRPr="00514FCD">
        <w:t xml:space="preserve">. </w:t>
      </w:r>
      <w:r w:rsidR="00873F2E" w:rsidRPr="00514FCD">
        <w:t>března</w:t>
      </w:r>
      <w:r w:rsidRPr="00514FCD">
        <w:t xml:space="preserve"> 202</w:t>
      </w:r>
      <w:r w:rsidR="00873F2E" w:rsidRPr="00514FCD">
        <w:t>6</w:t>
      </w:r>
      <w:r w:rsidRPr="00514FCD">
        <w:t xml:space="preserve"> </w:t>
      </w:r>
      <w:bookmarkEnd w:id="16"/>
      <w:r w:rsidRPr="00514FCD">
        <w:t xml:space="preserve">mírně omezený provoz MHD s ohledem na každoročně sníženou poptávku začátkem roku. Provoz linek tramvají a většiny městských autobusů bude organizován podle </w:t>
      </w:r>
      <w:proofErr w:type="spellStart"/>
      <w:r w:rsidRPr="00514FCD">
        <w:t>poloprázdninových</w:t>
      </w:r>
      <w:proofErr w:type="spellEnd"/>
      <w:r w:rsidRPr="00514FCD">
        <w:t xml:space="preserve"> jízdních řádů, tedy v obdobném rozsahu jako v prvních měsících roku 202</w:t>
      </w:r>
      <w:r w:rsidR="00873F2E" w:rsidRPr="00514FCD">
        <w:t>5</w:t>
      </w:r>
      <w:r w:rsidRPr="00514FCD">
        <w:t>.</w:t>
      </w:r>
      <w:r w:rsidR="00873F2E" w:rsidRPr="00514FCD">
        <w:t xml:space="preserve"> Oproti </w:t>
      </w:r>
      <w:r w:rsidR="00DF789F" w:rsidRPr="00514FCD">
        <w:t>roku 2025 však nově nebude omezován provoz metra.</w:t>
      </w:r>
    </w:p>
    <w:p w14:paraId="532DF0CC" w14:textId="70B47C10" w:rsidR="004618B6" w:rsidRPr="00514FCD" w:rsidRDefault="00777E8A" w:rsidP="004618B6">
      <w:pPr>
        <w:pStyle w:val="Nadpis1"/>
      </w:pPr>
      <w:bookmarkStart w:id="17" w:name="_Toc216352064"/>
      <w:r w:rsidRPr="00514FCD">
        <w:t>N</w:t>
      </w:r>
      <w:r w:rsidR="0065522D" w:rsidRPr="00514FCD">
        <w:t>ový Tarif PID</w:t>
      </w:r>
      <w:r w:rsidRPr="00514FCD">
        <w:t xml:space="preserve"> </w:t>
      </w:r>
      <w:r w:rsidR="0065522D" w:rsidRPr="00514FCD">
        <w:t>od 1. 1. 2026</w:t>
      </w:r>
      <w:bookmarkEnd w:id="17"/>
    </w:p>
    <w:p w14:paraId="247BB0B5" w14:textId="2AF89D53" w:rsidR="004618B6" w:rsidRPr="00514FCD" w:rsidRDefault="00B43058" w:rsidP="004618B6">
      <w:r w:rsidRPr="00514FCD">
        <w:rPr>
          <w:noProof/>
        </w:rPr>
        <w:drawing>
          <wp:anchor distT="0" distB="0" distL="114300" distR="114300" simplePos="0" relativeHeight="251661312" behindDoc="0" locked="0" layoutInCell="1" allowOverlap="1" wp14:anchorId="2D7897FB" wp14:editId="7719B71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714750" cy="3714750"/>
            <wp:effectExtent l="0" t="0" r="0" b="0"/>
            <wp:wrapSquare wrapText="bothSides"/>
            <wp:docPr id="1479943545" name="Obrázek 4" descr="Obsah obrázku text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43545" name="Obrázek 4" descr="Obsah obrázku text, kreslené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8B6" w:rsidRPr="00514FCD">
        <w:t>Od 1. ledna 2026 začne platit nový Tarif Pražské integrované dopravy. Změny se dotknou především cen jízdného – dojde ke zvýšení cen jízdenek pro jednotlivou jízdu v Praze a vnějších pásmech a ve vnějších tarifních pásmech i</w:t>
      </w:r>
      <w:r w:rsidR="001A46ED" w:rsidRPr="00514FCD">
        <w:t> </w:t>
      </w:r>
      <w:r w:rsidR="004618B6" w:rsidRPr="00514FCD">
        <w:t xml:space="preserve">dlouhodobých kuponů. Na území Prahy zůstávají ceny předplatného beze změny. Nově bude zvýhodněn nákup jízdních dokladů prostřednictvím mobilní aplikace PID Lítačka a elektronických předplatních kuponů pro vnější pásma přes e-shop. Nově bude Praha počítána jako 3 tarifní pásma, což zmírní dopady zdražení u přeshraničních cest mezi Prahou a středočeským regionem. Nový tarif přináší i několik úprav ve vlakové dopravě </w:t>
      </w:r>
      <w:r w:rsidR="00AA158E" w:rsidRPr="00514FCD">
        <w:t>a</w:t>
      </w:r>
      <w:r w:rsidR="00AA158E">
        <w:t> </w:t>
      </w:r>
      <w:r w:rsidR="00AA158E" w:rsidRPr="00514FCD">
        <w:t>z</w:t>
      </w:r>
      <w:r w:rsidR="004618B6" w:rsidRPr="00514FCD">
        <w:t>výšení přirážek za jízdu bez platného jízdního dokladu.</w:t>
      </w:r>
    </w:p>
    <w:p w14:paraId="73222E0D" w14:textId="77777777" w:rsidR="004618B6" w:rsidRPr="00514FCD" w:rsidRDefault="004618B6" w:rsidP="004618B6">
      <w:pPr>
        <w:pStyle w:val="Nadpis2"/>
      </w:pPr>
      <w:r w:rsidRPr="00514FCD">
        <w:t>Nové ceny jízdenek v Praze</w:t>
      </w:r>
    </w:p>
    <w:p w14:paraId="014D9DC4" w14:textId="77777777" w:rsidR="004618B6" w:rsidRPr="00514FCD" w:rsidRDefault="004618B6" w:rsidP="004618B6">
      <w:r w:rsidRPr="00514FCD">
        <w:t xml:space="preserve">Hlavní změnou je </w:t>
      </w:r>
      <w:r w:rsidRPr="00514FCD">
        <w:rPr>
          <w:b/>
          <w:bCs/>
        </w:rPr>
        <w:t>zvýšení cen jízdenek pro jednotlivou</w:t>
      </w:r>
      <w:r w:rsidRPr="00514FCD">
        <w:t xml:space="preserve"> a jejich </w:t>
      </w:r>
      <w:r w:rsidRPr="00514FCD">
        <w:rPr>
          <w:b/>
          <w:bCs/>
        </w:rPr>
        <w:t>zvýhodnění při nákupu přes aplikaci PID Lítačka</w:t>
      </w:r>
      <w:r w:rsidRPr="00514FCD">
        <w:t>. Nové ceny budou vypadat takto:</w:t>
      </w:r>
    </w:p>
    <w:p w14:paraId="19AA1131" w14:textId="77777777" w:rsidR="004618B6" w:rsidRPr="00514FCD" w:rsidRDefault="004618B6" w:rsidP="004618B6">
      <w:pPr>
        <w:pStyle w:val="Odstavecseseznamem"/>
        <w:numPr>
          <w:ilvl w:val="0"/>
          <w:numId w:val="35"/>
        </w:numPr>
        <w:tabs>
          <w:tab w:val="clear" w:pos="567"/>
        </w:tabs>
        <w:spacing w:before="0" w:after="120"/>
      </w:pPr>
      <w:r w:rsidRPr="00514FCD">
        <w:t xml:space="preserve">Jízdenka na 30 minut: </w:t>
      </w:r>
      <w:r w:rsidRPr="00514FCD">
        <w:rPr>
          <w:b/>
          <w:bCs/>
        </w:rPr>
        <w:t>36 Kč</w:t>
      </w:r>
      <w:r w:rsidRPr="00514FCD">
        <w:t xml:space="preserve"> v PID Lítačce, </w:t>
      </w:r>
      <w:r w:rsidRPr="00514FCD">
        <w:rPr>
          <w:b/>
          <w:bCs/>
        </w:rPr>
        <w:t>39 Kč</w:t>
      </w:r>
      <w:r w:rsidRPr="00514FCD">
        <w:t xml:space="preserve"> v papírové podobě a </w:t>
      </w:r>
      <w:r w:rsidRPr="00514FCD">
        <w:rPr>
          <w:b/>
          <w:bCs/>
        </w:rPr>
        <w:t>42 Kč</w:t>
      </w:r>
      <w:r w:rsidRPr="00514FCD">
        <w:t xml:space="preserve"> formou SMS jízdenky</w:t>
      </w:r>
    </w:p>
    <w:p w14:paraId="2C6245FE" w14:textId="77777777" w:rsidR="004618B6" w:rsidRPr="00514FCD" w:rsidRDefault="004618B6" w:rsidP="004618B6">
      <w:pPr>
        <w:pStyle w:val="Odstavecseseznamem"/>
        <w:numPr>
          <w:ilvl w:val="0"/>
          <w:numId w:val="35"/>
        </w:numPr>
        <w:tabs>
          <w:tab w:val="clear" w:pos="567"/>
        </w:tabs>
        <w:spacing w:before="0" w:after="120"/>
      </w:pPr>
      <w:r w:rsidRPr="00514FCD">
        <w:t xml:space="preserve">Jízdenka na 90 minut: </w:t>
      </w:r>
      <w:r w:rsidRPr="00514FCD">
        <w:rPr>
          <w:b/>
          <w:bCs/>
        </w:rPr>
        <w:t>46 Kč</w:t>
      </w:r>
      <w:r w:rsidRPr="00514FCD">
        <w:t xml:space="preserve"> v PID Lítačce, </w:t>
      </w:r>
      <w:r w:rsidRPr="00514FCD">
        <w:rPr>
          <w:b/>
          <w:bCs/>
        </w:rPr>
        <w:t>50 Kč</w:t>
      </w:r>
      <w:r w:rsidRPr="00514FCD">
        <w:t xml:space="preserve"> v papírové podobě a </w:t>
      </w:r>
      <w:r w:rsidRPr="00514FCD">
        <w:rPr>
          <w:b/>
          <w:bCs/>
        </w:rPr>
        <w:t>55 Kč</w:t>
      </w:r>
      <w:r w:rsidRPr="00514FCD">
        <w:t xml:space="preserve"> formou SMS jízdenky</w:t>
      </w:r>
    </w:p>
    <w:p w14:paraId="72FCC3BD" w14:textId="77777777" w:rsidR="001A46ED" w:rsidRPr="00514FCD" w:rsidRDefault="004618B6" w:rsidP="004618B6">
      <w:r w:rsidRPr="00514FCD">
        <w:t xml:space="preserve">Zdraží také </w:t>
      </w:r>
      <w:r w:rsidRPr="00514FCD">
        <w:rPr>
          <w:b/>
          <w:bCs/>
        </w:rPr>
        <w:t>turistické jízdenky na 24 a 72 hodin</w:t>
      </w:r>
      <w:r w:rsidRPr="00514FCD">
        <w:t xml:space="preserve">, přičemž i tyto bude </w:t>
      </w:r>
      <w:r w:rsidRPr="00514FCD">
        <w:rPr>
          <w:b/>
          <w:bCs/>
        </w:rPr>
        <w:t>výhodnější zakoupit elektronicky</w:t>
      </w:r>
      <w:r w:rsidRPr="00514FCD">
        <w:t>.</w:t>
      </w:r>
    </w:p>
    <w:p w14:paraId="688715C2" w14:textId="525A730E" w:rsidR="004618B6" w:rsidRPr="00514FCD" w:rsidRDefault="004618B6" w:rsidP="004618B6">
      <w:pPr>
        <w:pStyle w:val="Nadpis2"/>
      </w:pPr>
      <w:r w:rsidRPr="00514FCD">
        <w:t>Nové ceny ve středočeském regionu</w:t>
      </w:r>
    </w:p>
    <w:p w14:paraId="215AA046" w14:textId="66B0EC78" w:rsidR="004618B6" w:rsidRPr="00514FCD" w:rsidRDefault="004618B6" w:rsidP="004618B6">
      <w:r w:rsidRPr="00514FCD">
        <w:t xml:space="preserve">Podobně jako v Praze se zvyšují i ceny </w:t>
      </w:r>
      <w:r w:rsidRPr="00514FCD">
        <w:rPr>
          <w:b/>
          <w:bCs/>
        </w:rPr>
        <w:t>jednotlivých a 24hodinových jízdenek</w:t>
      </w:r>
      <w:r w:rsidRPr="00514FCD">
        <w:t>.</w:t>
      </w:r>
      <w:r w:rsidR="00190609" w:rsidRPr="00514FCD">
        <w:t xml:space="preserve"> </w:t>
      </w:r>
      <w:r w:rsidRPr="00514FCD">
        <w:t xml:space="preserve">Zdražení činí přibližně </w:t>
      </w:r>
      <w:r w:rsidRPr="00514FCD">
        <w:rPr>
          <w:b/>
          <w:bCs/>
        </w:rPr>
        <w:t>30 %</w:t>
      </w:r>
      <w:r w:rsidRPr="00514FCD">
        <w:t xml:space="preserve"> u</w:t>
      </w:r>
      <w:r w:rsidR="001A46ED" w:rsidRPr="00514FCD">
        <w:t> </w:t>
      </w:r>
      <w:r w:rsidRPr="00514FCD">
        <w:t xml:space="preserve">papírových a </w:t>
      </w:r>
      <w:r w:rsidRPr="00514FCD">
        <w:rPr>
          <w:b/>
          <w:bCs/>
        </w:rPr>
        <w:t>20 %</w:t>
      </w:r>
      <w:r w:rsidRPr="00514FCD">
        <w:t xml:space="preserve"> u jízdenek v mobilní aplikaci </w:t>
      </w:r>
      <w:r w:rsidRPr="00514FCD">
        <w:rPr>
          <w:b/>
          <w:bCs/>
        </w:rPr>
        <w:t>PID Lítačka.</w:t>
      </w:r>
    </w:p>
    <w:p w14:paraId="2CC36D61" w14:textId="77777777" w:rsidR="004618B6" w:rsidRPr="00514FCD" w:rsidRDefault="004618B6" w:rsidP="004618B6">
      <w:r w:rsidRPr="00514FCD">
        <w:t xml:space="preserve">Na rozdíl od Prahy dojde také ke </w:t>
      </w:r>
      <w:r w:rsidRPr="00514FCD">
        <w:rPr>
          <w:b/>
          <w:bCs/>
        </w:rPr>
        <w:t>zvýšení cen dlouhodobých kuponů</w:t>
      </w:r>
      <w:r w:rsidRPr="00514FCD">
        <w:t xml:space="preserve"> pro vnější tarifní pásma – opět o cca </w:t>
      </w:r>
      <w:r w:rsidRPr="00514FCD">
        <w:rPr>
          <w:b/>
          <w:bCs/>
        </w:rPr>
        <w:t>30 % (papírové)</w:t>
      </w:r>
      <w:r w:rsidRPr="00514FCD">
        <w:t xml:space="preserve"> a </w:t>
      </w:r>
      <w:r w:rsidRPr="00514FCD">
        <w:rPr>
          <w:b/>
          <w:bCs/>
        </w:rPr>
        <w:t>20 % (elektronické)</w:t>
      </w:r>
      <w:r w:rsidRPr="00514FCD">
        <w:t>.</w:t>
      </w:r>
    </w:p>
    <w:p w14:paraId="6047F4CF" w14:textId="77777777" w:rsidR="004618B6" w:rsidRPr="00514FCD" w:rsidRDefault="004618B6" w:rsidP="004618B6">
      <w:r w:rsidRPr="00514FCD">
        <w:t xml:space="preserve">Nově bude </w:t>
      </w:r>
      <w:r w:rsidRPr="00514FCD">
        <w:rPr>
          <w:b/>
          <w:bCs/>
        </w:rPr>
        <w:t>4pásmová 24hodinová jízdenka</w:t>
      </w:r>
      <w:r w:rsidRPr="00514FCD">
        <w:t xml:space="preserve"> platit pro </w:t>
      </w:r>
      <w:r w:rsidRPr="00514FCD">
        <w:rPr>
          <w:b/>
          <w:bCs/>
        </w:rPr>
        <w:t>libovolná čtyři navazující vnější pásma</w:t>
      </w:r>
      <w:r w:rsidRPr="00514FCD">
        <w:t xml:space="preserve"> (dříve pouze pro pásma 1–4) a bude </w:t>
      </w:r>
      <w:r w:rsidRPr="00514FCD">
        <w:rPr>
          <w:b/>
          <w:bCs/>
        </w:rPr>
        <w:t>k dispozici pouze v elektronické podobě</w:t>
      </w:r>
      <w:r w:rsidRPr="00514FCD">
        <w:t>.</w:t>
      </w:r>
    </w:p>
    <w:p w14:paraId="4387897B" w14:textId="77777777" w:rsidR="004618B6" w:rsidRPr="00514FCD" w:rsidRDefault="004618B6" w:rsidP="004618B6">
      <w:pPr>
        <w:pStyle w:val="Nadpis2"/>
      </w:pPr>
      <w:bookmarkStart w:id="18" w:name="_Hlk216425695"/>
      <w:r w:rsidRPr="00514FCD">
        <w:t>Změna výpočtu pásem pro cesty za hranice Prahy</w:t>
      </w:r>
    </w:p>
    <w:bookmarkEnd w:id="18"/>
    <w:p w14:paraId="41B21D2F" w14:textId="10FE689B" w:rsidR="004618B6" w:rsidRDefault="004618B6" w:rsidP="004618B6">
      <w:r w:rsidRPr="00514FCD">
        <w:t xml:space="preserve">Od roku 2026 se </w:t>
      </w:r>
      <w:r w:rsidRPr="00514FCD">
        <w:rPr>
          <w:b/>
          <w:bCs/>
        </w:rPr>
        <w:t>Praha pro přeshraniční cesty</w:t>
      </w:r>
      <w:r w:rsidRPr="00514FCD">
        <w:t xml:space="preserve"> bude počítat jako </w:t>
      </w:r>
      <w:r w:rsidRPr="00514FCD">
        <w:rPr>
          <w:b/>
          <w:bCs/>
        </w:rPr>
        <w:t>3 tarifní pásma</w:t>
      </w:r>
      <w:r w:rsidRPr="00514FCD">
        <w:t xml:space="preserve"> místo dosavadních čtyř. Pásmo P se nově bude počítat pouze jako jedno pásmo (původně jako dvě pásma). Například cesta z centra Prahy (pásmo P) do </w:t>
      </w:r>
      <w:r w:rsidR="007B1F86" w:rsidRPr="00514FCD">
        <w:t xml:space="preserve">1. </w:t>
      </w:r>
      <w:r w:rsidRPr="00514FCD">
        <w:t xml:space="preserve">vnějšího pásma bude nově vyžadovat pouze jízdenku pro 4 pásem (pásma P, 0, B a 1) místo původně </w:t>
      </w:r>
      <w:proofErr w:type="spellStart"/>
      <w:r w:rsidRPr="00514FCD">
        <w:lastRenderedPageBreak/>
        <w:t>pětipásmové</w:t>
      </w:r>
      <w:proofErr w:type="spellEnd"/>
      <w:r w:rsidRPr="00514FCD">
        <w:t xml:space="preserve"> jízdenky. Pásma </w:t>
      </w:r>
      <w:r w:rsidRPr="00514FCD">
        <w:rPr>
          <w:b/>
          <w:bCs/>
        </w:rPr>
        <w:t>0 a B</w:t>
      </w:r>
      <w:r w:rsidRPr="00514FCD">
        <w:t xml:space="preserve"> zůstávají beze změny, pro výpočet ceny jízdného z těchto pásem do středočeského regionu se tak nic nemění.</w:t>
      </w:r>
    </w:p>
    <w:p w14:paraId="5101ABB5" w14:textId="01916A99" w:rsidR="00AA158E" w:rsidRDefault="00AA158E" w:rsidP="00AA158E">
      <w:r>
        <w:t>Změna výpočtu pásem se vztahuje pouze na cestující, kteří si kupují jednotlivé jízdné z/do vnějších pásem (1</w:t>
      </w:r>
      <w:r>
        <w:t>–</w:t>
      </w:r>
      <w:r>
        <w:t>13), jež zahrnuje i jízdu v MHD Praha (pásmo P). Pro cestující, kteří si kupují jízdné jen pro MHD Praha, nebo jednotlivé jízdné z/do vnějších pásem do/z dojezdových pásem 0 a/nebo B, se výpočet pásem nemění.</w:t>
      </w:r>
    </w:p>
    <w:p w14:paraId="48251572" w14:textId="77777777" w:rsidR="00AA158E" w:rsidRDefault="00AA158E" w:rsidP="00AA158E">
      <w:r>
        <w:t>Výpočet pásem se nemění ani cestujícím, kteří využívají předplatní kupony.</w:t>
      </w:r>
    </w:p>
    <w:p w14:paraId="69166452" w14:textId="77777777" w:rsidR="004618B6" w:rsidRPr="00514FCD" w:rsidRDefault="004618B6" w:rsidP="004618B6">
      <w:pPr>
        <w:pStyle w:val="Nadpis2"/>
      </w:pPr>
      <w:r w:rsidRPr="00514FCD">
        <w:t>Vlakem jako MHD</w:t>
      </w:r>
    </w:p>
    <w:p w14:paraId="1B138C3C" w14:textId="77777777" w:rsidR="004618B6" w:rsidRPr="00514FCD" w:rsidRDefault="004618B6" w:rsidP="004618B6">
      <w:r w:rsidRPr="00514FCD">
        <w:t xml:space="preserve">Nový tarif také </w:t>
      </w:r>
      <w:r w:rsidRPr="00514FCD">
        <w:rPr>
          <w:b/>
          <w:bCs/>
        </w:rPr>
        <w:t>sjednocuje pravidla cestování vlakem po Praze</w:t>
      </w:r>
      <w:r w:rsidRPr="00514FCD">
        <w:t xml:space="preserve"> (pásma P, 0, B) s pravidly platnými pro MHD. Většina dosavadních výjimek bude zrušena.</w:t>
      </w:r>
    </w:p>
    <w:p w14:paraId="57F7A998" w14:textId="77777777" w:rsidR="004618B6" w:rsidRPr="00514FCD" w:rsidRDefault="004618B6" w:rsidP="004618B6">
      <w:r w:rsidRPr="00514FCD">
        <w:rPr>
          <w:b/>
          <w:bCs/>
        </w:rPr>
        <w:t>Hlavní novinky:</w:t>
      </w:r>
    </w:p>
    <w:p w14:paraId="53321737" w14:textId="77777777" w:rsidR="004618B6" w:rsidRPr="00514FCD" w:rsidRDefault="004618B6" w:rsidP="004618B6">
      <w:pPr>
        <w:pStyle w:val="Odstavecseseznamem"/>
        <w:numPr>
          <w:ilvl w:val="0"/>
          <w:numId w:val="37"/>
        </w:numPr>
        <w:tabs>
          <w:tab w:val="clear" w:pos="567"/>
        </w:tabs>
        <w:spacing w:before="0" w:after="160" w:line="259" w:lineRule="auto"/>
      </w:pPr>
      <w:r w:rsidRPr="00514FCD">
        <w:rPr>
          <w:b/>
          <w:bCs/>
        </w:rPr>
        <w:t>Rozšíření bezplatné přepravy ve vlacích po Praze</w:t>
      </w:r>
      <w:r w:rsidRPr="00514FCD">
        <w:t xml:space="preserve"> pro držitele českých průkazů </w:t>
      </w:r>
      <w:proofErr w:type="spellStart"/>
      <w:r w:rsidRPr="00514FCD">
        <w:rPr>
          <w:b/>
          <w:bCs/>
        </w:rPr>
        <w:t>ZTP</w:t>
      </w:r>
      <w:proofErr w:type="spellEnd"/>
      <w:r w:rsidRPr="00514FCD">
        <w:rPr>
          <w:b/>
          <w:bCs/>
        </w:rPr>
        <w:t xml:space="preserve"> </w:t>
      </w:r>
      <w:r w:rsidRPr="00514FCD">
        <w:t>a</w:t>
      </w:r>
      <w:r w:rsidRPr="00514FCD">
        <w:rPr>
          <w:b/>
          <w:bCs/>
        </w:rPr>
        <w:t xml:space="preserve"> </w:t>
      </w:r>
      <w:proofErr w:type="spellStart"/>
      <w:r w:rsidRPr="00514FCD">
        <w:rPr>
          <w:b/>
          <w:bCs/>
        </w:rPr>
        <w:t>ZTP</w:t>
      </w:r>
      <w:proofErr w:type="spellEnd"/>
      <w:r w:rsidRPr="00514FCD">
        <w:rPr>
          <w:b/>
          <w:bCs/>
        </w:rPr>
        <w:t>-P</w:t>
      </w:r>
      <w:r w:rsidRPr="00514FCD">
        <w:t>.</w:t>
      </w:r>
    </w:p>
    <w:p w14:paraId="43B18181" w14:textId="77777777" w:rsidR="004618B6" w:rsidRPr="00514FCD" w:rsidRDefault="004618B6" w:rsidP="004618B6">
      <w:pPr>
        <w:pStyle w:val="Odstavecseseznamem"/>
        <w:numPr>
          <w:ilvl w:val="0"/>
          <w:numId w:val="37"/>
        </w:numPr>
        <w:tabs>
          <w:tab w:val="clear" w:pos="567"/>
        </w:tabs>
        <w:spacing w:before="0" w:after="160" w:line="259" w:lineRule="auto"/>
      </w:pPr>
      <w:r w:rsidRPr="00514FCD">
        <w:rPr>
          <w:b/>
          <w:bCs/>
        </w:rPr>
        <w:t>Rozšíření přepravy za 0 Kč ve vlacích po Praze</w:t>
      </w:r>
      <w:r w:rsidRPr="00514FCD">
        <w:t xml:space="preserve"> pro osobu doprovázející dítě do 3 let.</w:t>
      </w:r>
    </w:p>
    <w:p w14:paraId="0BC21A9E" w14:textId="77777777" w:rsidR="004618B6" w:rsidRPr="00514FCD" w:rsidRDefault="004618B6" w:rsidP="004618B6">
      <w:pPr>
        <w:pStyle w:val="Odstavecseseznamem"/>
        <w:numPr>
          <w:ilvl w:val="0"/>
          <w:numId w:val="37"/>
        </w:numPr>
        <w:tabs>
          <w:tab w:val="clear" w:pos="567"/>
        </w:tabs>
        <w:spacing w:before="0" w:after="160" w:line="259" w:lineRule="auto"/>
      </w:pPr>
      <w:r w:rsidRPr="00514FCD">
        <w:rPr>
          <w:b/>
          <w:bCs/>
        </w:rPr>
        <w:t xml:space="preserve">Pes po Praze zdarma </w:t>
      </w:r>
      <w:r w:rsidRPr="00514FCD">
        <w:t>– s platným jízdním dokladem PID půjde nově</w:t>
      </w:r>
      <w:r w:rsidRPr="00514FCD">
        <w:rPr>
          <w:b/>
          <w:bCs/>
        </w:rPr>
        <w:t xml:space="preserve"> po Praze</w:t>
      </w:r>
      <w:r w:rsidRPr="00514FCD">
        <w:t xml:space="preserve"> přepravovat psa bez doplatku.</w:t>
      </w:r>
    </w:p>
    <w:p w14:paraId="4BDBF172" w14:textId="3CF52D5D" w:rsidR="004618B6" w:rsidRPr="00514FCD" w:rsidRDefault="004618B6" w:rsidP="00BF30E8">
      <w:pPr>
        <w:pStyle w:val="Odstavecseseznamem"/>
        <w:numPr>
          <w:ilvl w:val="0"/>
          <w:numId w:val="37"/>
        </w:numPr>
        <w:tabs>
          <w:tab w:val="clear" w:pos="567"/>
        </w:tabs>
        <w:spacing w:before="0" w:after="160" w:line="259" w:lineRule="auto"/>
      </w:pPr>
      <w:r w:rsidRPr="00514FCD">
        <w:rPr>
          <w:b/>
          <w:bCs/>
        </w:rPr>
        <w:t xml:space="preserve">Velké zavazadlo k předplatnému </w:t>
      </w:r>
      <w:r w:rsidR="007B1F86" w:rsidRPr="00514FCD">
        <w:rPr>
          <w:b/>
          <w:bCs/>
        </w:rPr>
        <w:t xml:space="preserve">po Praze </w:t>
      </w:r>
      <w:r w:rsidRPr="00514FCD">
        <w:rPr>
          <w:b/>
          <w:bCs/>
        </w:rPr>
        <w:t>zdarma</w:t>
      </w:r>
      <w:r w:rsidRPr="00514FCD">
        <w:t xml:space="preserve"> – s 24hodinovou jízdenkou </w:t>
      </w:r>
      <w:r w:rsidR="00202080" w:rsidRPr="00514FCD">
        <w:t xml:space="preserve">pro Prahu </w:t>
      </w:r>
      <w:r w:rsidRPr="00514FCD">
        <w:t xml:space="preserve">nebo předplatním kupónem </w:t>
      </w:r>
      <w:r w:rsidR="007B1F86" w:rsidRPr="00514FCD">
        <w:t xml:space="preserve">pro Prahu </w:t>
      </w:r>
      <w:r w:rsidRPr="00514FCD">
        <w:t>bude možné zdarma přepravit jedno velké zavazadlo.</w:t>
      </w:r>
    </w:p>
    <w:p w14:paraId="4FCA6E77" w14:textId="162AB719" w:rsidR="004618B6" w:rsidRPr="00514FCD" w:rsidRDefault="004618B6" w:rsidP="004618B6">
      <w:pPr>
        <w:pStyle w:val="Odstavecseseznamem"/>
        <w:numPr>
          <w:ilvl w:val="0"/>
          <w:numId w:val="37"/>
        </w:numPr>
        <w:tabs>
          <w:tab w:val="clear" w:pos="567"/>
        </w:tabs>
        <w:spacing w:before="0" w:after="160" w:line="259" w:lineRule="auto"/>
      </w:pPr>
      <w:r w:rsidRPr="00514FCD">
        <w:rPr>
          <w:b/>
          <w:bCs/>
        </w:rPr>
        <w:t>Zjednodušení prokazování nároku na slevu</w:t>
      </w:r>
      <w:r w:rsidRPr="00514FCD">
        <w:t xml:space="preserve"> </w:t>
      </w:r>
      <w:r w:rsidR="007B1F86" w:rsidRPr="00514FCD">
        <w:rPr>
          <w:b/>
          <w:bCs/>
        </w:rPr>
        <w:t xml:space="preserve">ve vlacích po Praze </w:t>
      </w:r>
      <w:r w:rsidRPr="00514FCD">
        <w:t xml:space="preserve">– děti 6–15 let a senioři od 65 let nově nepotřebují ve vlacích </w:t>
      </w:r>
      <w:r w:rsidR="007B1F86" w:rsidRPr="00514FCD">
        <w:t xml:space="preserve">PID </w:t>
      </w:r>
      <w:r w:rsidRPr="00514FCD">
        <w:t>zvláštní průkaz PID, stačí oficiální ověřený doklad nebo doklad totožnosti tak, jak je tomu již v</w:t>
      </w:r>
      <w:r w:rsidR="001A46ED" w:rsidRPr="00514FCD">
        <w:t> </w:t>
      </w:r>
      <w:r w:rsidRPr="00514FCD">
        <w:t>MHD.</w:t>
      </w:r>
    </w:p>
    <w:p w14:paraId="23FCB315" w14:textId="77777777" w:rsidR="004618B6" w:rsidRPr="00514FCD" w:rsidRDefault="004618B6" w:rsidP="004618B6">
      <w:pPr>
        <w:pStyle w:val="Odstavecseseznamem"/>
        <w:numPr>
          <w:ilvl w:val="0"/>
          <w:numId w:val="37"/>
        </w:numPr>
        <w:tabs>
          <w:tab w:val="clear" w:pos="567"/>
        </w:tabs>
        <w:spacing w:before="0" w:after="160" w:line="259" w:lineRule="auto"/>
      </w:pPr>
      <w:r w:rsidRPr="00514FCD">
        <w:t>Podmínky prokazování nároku na jízdné pro studenty se nemění.</w:t>
      </w:r>
    </w:p>
    <w:p w14:paraId="306EFD07" w14:textId="77777777" w:rsidR="004618B6" w:rsidRPr="00514FCD" w:rsidRDefault="004618B6" w:rsidP="004618B6">
      <w:pPr>
        <w:pStyle w:val="Nadpis2"/>
      </w:pPr>
      <w:r w:rsidRPr="00514FCD">
        <w:t>Zvýšení ceny za zavazadlo nebo psa</w:t>
      </w:r>
    </w:p>
    <w:p w14:paraId="2CEDCB90" w14:textId="4DC489DC" w:rsidR="004618B6" w:rsidRPr="00514FCD" w:rsidRDefault="004618B6" w:rsidP="004618B6">
      <w:r w:rsidRPr="00514FCD">
        <w:t>Cena za přepravu velkého zavazadla nebo psa se zvyšuje</w:t>
      </w:r>
      <w:r w:rsidR="00202080" w:rsidRPr="00514FCD">
        <w:t xml:space="preserve"> na</w:t>
      </w:r>
      <w:r w:rsidRPr="00514FCD">
        <w:t>:</w:t>
      </w:r>
    </w:p>
    <w:p w14:paraId="39A71ADF" w14:textId="77777777" w:rsidR="004618B6" w:rsidRPr="00514FCD" w:rsidRDefault="004618B6" w:rsidP="004618B6">
      <w:pPr>
        <w:pStyle w:val="Odstavecseseznamem"/>
        <w:numPr>
          <w:ilvl w:val="0"/>
          <w:numId w:val="36"/>
        </w:numPr>
        <w:tabs>
          <w:tab w:val="clear" w:pos="567"/>
        </w:tabs>
        <w:spacing w:before="0" w:after="160" w:line="259" w:lineRule="auto"/>
      </w:pPr>
      <w:r w:rsidRPr="00514FCD">
        <w:rPr>
          <w:b/>
          <w:bCs/>
        </w:rPr>
        <w:t>23 Kč</w:t>
      </w:r>
      <w:r w:rsidRPr="00514FCD">
        <w:t xml:space="preserve"> v elektronické podobě</w:t>
      </w:r>
    </w:p>
    <w:p w14:paraId="5ABEA265" w14:textId="77777777" w:rsidR="004618B6" w:rsidRPr="00514FCD" w:rsidRDefault="004618B6" w:rsidP="004618B6">
      <w:pPr>
        <w:pStyle w:val="Odstavecseseznamem"/>
        <w:numPr>
          <w:ilvl w:val="0"/>
          <w:numId w:val="36"/>
        </w:numPr>
        <w:tabs>
          <w:tab w:val="clear" w:pos="567"/>
        </w:tabs>
        <w:spacing w:before="0" w:after="160" w:line="259" w:lineRule="auto"/>
      </w:pPr>
      <w:r w:rsidRPr="00514FCD">
        <w:rPr>
          <w:b/>
          <w:bCs/>
        </w:rPr>
        <w:t>25 Kč</w:t>
      </w:r>
      <w:r w:rsidRPr="00514FCD">
        <w:t xml:space="preserve"> v papírové podobě</w:t>
      </w:r>
    </w:p>
    <w:p w14:paraId="782023E2" w14:textId="77777777" w:rsidR="004618B6" w:rsidRPr="00514FCD" w:rsidRDefault="004618B6" w:rsidP="004618B6">
      <w:pPr>
        <w:pStyle w:val="Nadpis2"/>
      </w:pPr>
      <w:r w:rsidRPr="00514FCD">
        <w:t>Zvýšení jízdného na lince Airport Express (</w:t>
      </w:r>
      <w:proofErr w:type="spellStart"/>
      <w:r w:rsidRPr="00514FCD">
        <w:t>AE</w:t>
      </w:r>
      <w:proofErr w:type="spellEnd"/>
      <w:r w:rsidRPr="00514FCD">
        <w:t>)</w:t>
      </w:r>
    </w:p>
    <w:p w14:paraId="040D9682" w14:textId="16BC7528" w:rsidR="004618B6" w:rsidRPr="00514FCD" w:rsidRDefault="004618B6" w:rsidP="004618B6">
      <w:r w:rsidRPr="00514FCD">
        <w:t xml:space="preserve">Cestující na lince z </w:t>
      </w:r>
      <w:r w:rsidRPr="00514FCD">
        <w:rPr>
          <w:b/>
          <w:bCs/>
        </w:rPr>
        <w:t>Hlavního nádraží na Letiště Václava Havla</w:t>
      </w:r>
      <w:r w:rsidR="00202080" w:rsidRPr="00514FCD">
        <w:rPr>
          <w:b/>
          <w:bCs/>
        </w:rPr>
        <w:t xml:space="preserve"> Praha</w:t>
      </w:r>
      <w:r w:rsidRPr="00514FCD">
        <w:t xml:space="preserve"> zaplatí nově </w:t>
      </w:r>
      <w:r w:rsidRPr="00514FCD">
        <w:rPr>
          <w:b/>
          <w:bCs/>
        </w:rPr>
        <w:t>200 Kč</w:t>
      </w:r>
      <w:r w:rsidRPr="00514FCD">
        <w:t xml:space="preserve"> (děti 6–15 let 100 Kč). Nadále lze využít běžné </w:t>
      </w:r>
      <w:r w:rsidRPr="00514FCD">
        <w:rPr>
          <w:b/>
          <w:bCs/>
        </w:rPr>
        <w:t>linky MHD</w:t>
      </w:r>
      <w:r w:rsidRPr="00514FCD">
        <w:t xml:space="preserve"> v rámci standardního tarifu PID.</w:t>
      </w:r>
    </w:p>
    <w:p w14:paraId="1853A104" w14:textId="58A1C759" w:rsidR="004618B6" w:rsidRPr="00514FCD" w:rsidRDefault="00202080" w:rsidP="004618B6">
      <w:pPr>
        <w:pStyle w:val="Nadpis2"/>
      </w:pPr>
      <w:r w:rsidRPr="00514FCD">
        <w:t>Skupinové (r</w:t>
      </w:r>
      <w:r w:rsidR="004618B6" w:rsidRPr="00514FCD">
        <w:t>odinné</w:t>
      </w:r>
      <w:r w:rsidRPr="00514FCD">
        <w:t>)</w:t>
      </w:r>
      <w:r w:rsidR="004618B6" w:rsidRPr="00514FCD">
        <w:t xml:space="preserve"> jízdné ve středočeském regionu</w:t>
      </w:r>
    </w:p>
    <w:p w14:paraId="7AE26D22" w14:textId="64FDAC38" w:rsidR="0028046C" w:rsidRPr="00514FCD" w:rsidRDefault="006055A0" w:rsidP="0028046C">
      <w:r w:rsidRPr="00514FCD">
        <w:t xml:space="preserve">Zcela nově budou zavedeny </w:t>
      </w:r>
      <w:r w:rsidR="006B05DA" w:rsidRPr="00514FCD">
        <w:t xml:space="preserve">skupinové </w:t>
      </w:r>
      <w:r w:rsidR="00202080" w:rsidRPr="00514FCD">
        <w:t xml:space="preserve">(rodinné) </w:t>
      </w:r>
      <w:r w:rsidR="006B05DA" w:rsidRPr="00514FCD">
        <w:t>jednodenní jízdenky</w:t>
      </w:r>
      <w:r w:rsidR="00EA5F3D" w:rsidRPr="00514FCD">
        <w:t xml:space="preserve"> pro všechna vnější tarifní pásma s</w:t>
      </w:r>
      <w:r w:rsidR="001A46ED" w:rsidRPr="00514FCD">
        <w:t> </w:t>
      </w:r>
      <w:r w:rsidR="006B05DA" w:rsidRPr="00514FCD">
        <w:t>pl</w:t>
      </w:r>
      <w:r w:rsidR="004D41C8" w:rsidRPr="00514FCD">
        <w:t>a</w:t>
      </w:r>
      <w:r w:rsidR="006B05DA" w:rsidRPr="00514FCD">
        <w:t>tností vždy do 4:00 následujícího dne</w:t>
      </w:r>
      <w:r w:rsidR="004D41C8" w:rsidRPr="00514FCD">
        <w:t>. Prodávat se budou ve dvou variantách</w:t>
      </w:r>
      <w:r w:rsidR="00C55E32" w:rsidRPr="00514FCD">
        <w:t>:</w:t>
      </w:r>
    </w:p>
    <w:p w14:paraId="082D4342" w14:textId="322C0899" w:rsidR="00C55E32" w:rsidRPr="00514FCD" w:rsidRDefault="00C55E32" w:rsidP="00C55E32">
      <w:pPr>
        <w:pStyle w:val="Odstavecseseznamem"/>
        <w:numPr>
          <w:ilvl w:val="0"/>
          <w:numId w:val="48"/>
        </w:numPr>
      </w:pPr>
      <w:r w:rsidRPr="00514FCD">
        <w:t>1 dospělý + max. 2 děti do 15 let</w:t>
      </w:r>
      <w:r w:rsidR="00C20424" w:rsidRPr="00514FCD">
        <w:t xml:space="preserve">: </w:t>
      </w:r>
      <w:r w:rsidR="00C20424" w:rsidRPr="00514FCD">
        <w:rPr>
          <w:b/>
          <w:bCs/>
        </w:rPr>
        <w:t>190 Kč</w:t>
      </w:r>
      <w:r w:rsidR="00C20424" w:rsidRPr="00514FCD">
        <w:t xml:space="preserve"> v mobilní aplikaci nebo </w:t>
      </w:r>
      <w:r w:rsidR="00C20424" w:rsidRPr="00514FCD">
        <w:rPr>
          <w:b/>
          <w:bCs/>
        </w:rPr>
        <w:t>210 Kč</w:t>
      </w:r>
      <w:r w:rsidR="00C20424" w:rsidRPr="00514FCD">
        <w:t xml:space="preserve"> v papírové podobě</w:t>
      </w:r>
    </w:p>
    <w:p w14:paraId="749907DB" w14:textId="3AFA4938" w:rsidR="00C55E32" w:rsidRPr="00514FCD" w:rsidRDefault="00C55E32" w:rsidP="00C55E32">
      <w:pPr>
        <w:pStyle w:val="Odstavecseseznamem"/>
        <w:numPr>
          <w:ilvl w:val="0"/>
          <w:numId w:val="48"/>
        </w:numPr>
      </w:pPr>
      <w:r w:rsidRPr="00514FCD">
        <w:t>2 dospělí + max. 4 děti do 15 let</w:t>
      </w:r>
      <w:r w:rsidR="00C20424" w:rsidRPr="00514FCD">
        <w:t xml:space="preserve">: </w:t>
      </w:r>
      <w:r w:rsidR="00C20424" w:rsidRPr="00514FCD">
        <w:rPr>
          <w:b/>
          <w:bCs/>
        </w:rPr>
        <w:t>370 Kč</w:t>
      </w:r>
      <w:r w:rsidR="00C20424" w:rsidRPr="00514FCD">
        <w:t xml:space="preserve"> v mobilní aplikaci nebo </w:t>
      </w:r>
      <w:r w:rsidR="00C20424" w:rsidRPr="00514FCD">
        <w:rPr>
          <w:b/>
          <w:bCs/>
        </w:rPr>
        <w:t>400 Kč</w:t>
      </w:r>
      <w:r w:rsidR="00C20424" w:rsidRPr="00514FCD">
        <w:t xml:space="preserve"> v papírové podobě</w:t>
      </w:r>
    </w:p>
    <w:p w14:paraId="202FEEFB" w14:textId="7C091D6E" w:rsidR="004618B6" w:rsidRPr="00514FCD" w:rsidRDefault="004618B6" w:rsidP="004618B6">
      <w:r w:rsidRPr="00514FCD">
        <w:t xml:space="preserve">Tyto jízdenky platí </w:t>
      </w:r>
      <w:r w:rsidRPr="00514FCD">
        <w:rPr>
          <w:b/>
          <w:bCs/>
        </w:rPr>
        <w:t>pouze ve vnějších pásmech PID</w:t>
      </w:r>
      <w:r w:rsidRPr="00514FCD">
        <w:t>, nikoli na území Prahy.</w:t>
      </w:r>
    </w:p>
    <w:p w14:paraId="7A61B0B4" w14:textId="77777777" w:rsidR="001A46ED" w:rsidRPr="00514FCD" w:rsidRDefault="004618B6" w:rsidP="004618B6">
      <w:pPr>
        <w:pStyle w:val="Nadpis2"/>
      </w:pPr>
      <w:r w:rsidRPr="00514FCD">
        <w:t>Zvýšení přirážek k jízdnému</w:t>
      </w:r>
    </w:p>
    <w:p w14:paraId="31F7ECC9" w14:textId="40E93490" w:rsidR="004618B6" w:rsidRPr="00514FCD" w:rsidRDefault="004618B6" w:rsidP="004618B6">
      <w:r w:rsidRPr="00514FCD">
        <w:t>Na území Prahy (pásma P, 0, B) se mění výše přirážek k jízdnému od 1.1.2026 takto</w:t>
      </w:r>
      <w:r w:rsidR="00A624D6">
        <w:t>:</w:t>
      </w:r>
    </w:p>
    <w:p w14:paraId="0F43BC34" w14:textId="77777777" w:rsidR="004618B6" w:rsidRPr="00514FCD" w:rsidRDefault="004618B6" w:rsidP="004618B6">
      <w:pPr>
        <w:pStyle w:val="Odstavecseseznamem"/>
        <w:numPr>
          <w:ilvl w:val="0"/>
          <w:numId w:val="38"/>
        </w:numPr>
        <w:tabs>
          <w:tab w:val="clear" w:pos="567"/>
        </w:tabs>
        <w:spacing w:before="0" w:after="160" w:line="259" w:lineRule="auto"/>
      </w:pPr>
      <w:r w:rsidRPr="00514FCD">
        <w:t>Přirážka za jízdu bez platného jízdního dokladu:</w:t>
      </w:r>
    </w:p>
    <w:p w14:paraId="3497E0EC" w14:textId="77777777" w:rsidR="004618B6" w:rsidRPr="00514FCD" w:rsidRDefault="004618B6" w:rsidP="004618B6">
      <w:pPr>
        <w:pStyle w:val="Odstavecseseznamem"/>
        <w:numPr>
          <w:ilvl w:val="1"/>
          <w:numId w:val="38"/>
        </w:numPr>
        <w:tabs>
          <w:tab w:val="clear" w:pos="567"/>
        </w:tabs>
        <w:spacing w:before="0" w:after="160" w:line="259" w:lineRule="auto"/>
      </w:pPr>
      <w:r w:rsidRPr="00514FCD">
        <w:t>1 200 Kč (na místě)</w:t>
      </w:r>
    </w:p>
    <w:p w14:paraId="419C82E5" w14:textId="77777777" w:rsidR="004618B6" w:rsidRPr="00514FCD" w:rsidRDefault="004618B6" w:rsidP="004618B6">
      <w:pPr>
        <w:pStyle w:val="Odstavecseseznamem"/>
        <w:numPr>
          <w:ilvl w:val="1"/>
          <w:numId w:val="38"/>
        </w:numPr>
        <w:tabs>
          <w:tab w:val="clear" w:pos="567"/>
        </w:tabs>
        <w:spacing w:before="0" w:after="160" w:line="259" w:lineRule="auto"/>
      </w:pPr>
      <w:r w:rsidRPr="00514FCD">
        <w:t>1 500 Kč (do 15 dnů)</w:t>
      </w:r>
    </w:p>
    <w:p w14:paraId="2C5657C5" w14:textId="77777777" w:rsidR="004618B6" w:rsidRPr="00514FCD" w:rsidRDefault="004618B6" w:rsidP="004618B6">
      <w:pPr>
        <w:pStyle w:val="Odstavecseseznamem"/>
        <w:numPr>
          <w:ilvl w:val="1"/>
          <w:numId w:val="38"/>
        </w:numPr>
        <w:tabs>
          <w:tab w:val="clear" w:pos="567"/>
        </w:tabs>
        <w:spacing w:before="0" w:after="160" w:line="259" w:lineRule="auto"/>
      </w:pPr>
      <w:r w:rsidRPr="00514FCD">
        <w:t>2 000 Kč (ostatní případy)</w:t>
      </w:r>
    </w:p>
    <w:p w14:paraId="6E2B136A" w14:textId="4B038A47" w:rsidR="001A46ED" w:rsidRPr="00514FCD" w:rsidRDefault="004618B6" w:rsidP="004618B6">
      <w:pPr>
        <w:pStyle w:val="Odstavecseseznamem"/>
        <w:numPr>
          <w:ilvl w:val="0"/>
          <w:numId w:val="38"/>
        </w:numPr>
        <w:tabs>
          <w:tab w:val="clear" w:pos="567"/>
        </w:tabs>
        <w:spacing w:before="0" w:after="160" w:line="259" w:lineRule="auto"/>
      </w:pPr>
      <w:r w:rsidRPr="00514FCD">
        <w:t xml:space="preserve">Snížená přirážka za zpětné doložení předplatního kuponu nebo </w:t>
      </w:r>
      <w:r w:rsidR="00202080" w:rsidRPr="00514FCD">
        <w:t xml:space="preserve">nároku na slevu nebo nároku na zvláštní ceny jízdného </w:t>
      </w:r>
      <w:r w:rsidRPr="00514FCD">
        <w:t xml:space="preserve">nebo </w:t>
      </w:r>
      <w:r w:rsidR="00202080" w:rsidRPr="00514FCD">
        <w:t xml:space="preserve">nároku na </w:t>
      </w:r>
      <w:r w:rsidRPr="00514FCD">
        <w:t>bezplatnou přepravu do 15 dnů:</w:t>
      </w:r>
    </w:p>
    <w:p w14:paraId="38899182" w14:textId="10C4EFAA" w:rsidR="004618B6" w:rsidRPr="00514FCD" w:rsidRDefault="004618B6" w:rsidP="004618B6">
      <w:pPr>
        <w:pStyle w:val="Odstavecseseznamem"/>
        <w:numPr>
          <w:ilvl w:val="1"/>
          <w:numId w:val="38"/>
        </w:numPr>
        <w:tabs>
          <w:tab w:val="clear" w:pos="567"/>
        </w:tabs>
        <w:spacing w:before="0" w:after="160" w:line="259" w:lineRule="auto"/>
      </w:pPr>
      <w:r w:rsidRPr="00514FCD">
        <w:t>50 Kč</w:t>
      </w:r>
    </w:p>
    <w:p w14:paraId="10A000DF" w14:textId="77777777" w:rsidR="004618B6" w:rsidRPr="00514FCD" w:rsidRDefault="004618B6" w:rsidP="004618B6">
      <w:pPr>
        <w:pStyle w:val="Odstavecseseznamem"/>
        <w:numPr>
          <w:ilvl w:val="0"/>
          <w:numId w:val="38"/>
        </w:numPr>
        <w:tabs>
          <w:tab w:val="clear" w:pos="567"/>
        </w:tabs>
        <w:spacing w:before="0" w:after="160" w:line="259" w:lineRule="auto"/>
      </w:pPr>
      <w:r w:rsidRPr="00514FCD">
        <w:t>Přirážka za nezaplacené dovozné za psa nebo zavazadlo:</w:t>
      </w:r>
    </w:p>
    <w:p w14:paraId="654E19EA" w14:textId="77777777" w:rsidR="004618B6" w:rsidRPr="00514FCD" w:rsidRDefault="004618B6" w:rsidP="004618B6">
      <w:pPr>
        <w:pStyle w:val="Odstavecseseznamem"/>
        <w:numPr>
          <w:ilvl w:val="1"/>
          <w:numId w:val="38"/>
        </w:numPr>
        <w:tabs>
          <w:tab w:val="clear" w:pos="567"/>
        </w:tabs>
        <w:spacing w:before="0" w:after="160" w:line="259" w:lineRule="auto"/>
      </w:pPr>
      <w:r w:rsidRPr="00514FCD">
        <w:t>200 Kč (na místě)</w:t>
      </w:r>
    </w:p>
    <w:p w14:paraId="00451AFA" w14:textId="77777777" w:rsidR="004618B6" w:rsidRPr="00514FCD" w:rsidRDefault="004618B6" w:rsidP="004618B6">
      <w:pPr>
        <w:pStyle w:val="Odstavecseseznamem"/>
        <w:numPr>
          <w:ilvl w:val="1"/>
          <w:numId w:val="38"/>
        </w:numPr>
        <w:tabs>
          <w:tab w:val="clear" w:pos="567"/>
        </w:tabs>
        <w:spacing w:before="0" w:after="160" w:line="259" w:lineRule="auto"/>
      </w:pPr>
      <w:r w:rsidRPr="00514FCD">
        <w:t>400 Kč (do 15 dnů)</w:t>
      </w:r>
    </w:p>
    <w:p w14:paraId="76288AAF" w14:textId="77777777" w:rsidR="004618B6" w:rsidRPr="00514FCD" w:rsidRDefault="004618B6" w:rsidP="004618B6">
      <w:pPr>
        <w:pStyle w:val="Odstavecseseznamem"/>
        <w:numPr>
          <w:ilvl w:val="1"/>
          <w:numId w:val="38"/>
        </w:numPr>
        <w:tabs>
          <w:tab w:val="clear" w:pos="567"/>
        </w:tabs>
        <w:spacing w:before="0" w:after="160" w:line="259" w:lineRule="auto"/>
      </w:pPr>
      <w:r w:rsidRPr="00514FCD">
        <w:t>600 Kč (ostatní případy)</w:t>
      </w:r>
    </w:p>
    <w:p w14:paraId="0C5D5FAE" w14:textId="77777777" w:rsidR="004618B6" w:rsidRPr="00514FCD" w:rsidRDefault="004618B6" w:rsidP="004618B6">
      <w:pPr>
        <w:pStyle w:val="Odstavecseseznamem"/>
        <w:numPr>
          <w:ilvl w:val="0"/>
          <w:numId w:val="38"/>
        </w:numPr>
        <w:tabs>
          <w:tab w:val="clear" w:pos="567"/>
        </w:tabs>
        <w:spacing w:before="0" w:after="160" w:line="259" w:lineRule="auto"/>
      </w:pPr>
      <w:r w:rsidRPr="00514FCD">
        <w:t>Přirážka za ostatní porušení zákonných povinností a přepravních podmínek:</w:t>
      </w:r>
    </w:p>
    <w:p w14:paraId="752C3AB3" w14:textId="77777777" w:rsidR="004618B6" w:rsidRPr="00514FCD" w:rsidRDefault="004618B6" w:rsidP="004618B6">
      <w:pPr>
        <w:pStyle w:val="Odstavecseseznamem"/>
        <w:numPr>
          <w:ilvl w:val="1"/>
          <w:numId w:val="38"/>
        </w:numPr>
        <w:tabs>
          <w:tab w:val="clear" w:pos="567"/>
        </w:tabs>
        <w:spacing w:before="0" w:after="160" w:line="259" w:lineRule="auto"/>
      </w:pPr>
      <w:r w:rsidRPr="00514FCD">
        <w:t>1 000 Kč (na místě)</w:t>
      </w:r>
    </w:p>
    <w:p w14:paraId="3CD4D07A" w14:textId="77777777" w:rsidR="004618B6" w:rsidRPr="00514FCD" w:rsidRDefault="004618B6" w:rsidP="004618B6">
      <w:pPr>
        <w:pStyle w:val="Odstavecseseznamem"/>
        <w:numPr>
          <w:ilvl w:val="1"/>
          <w:numId w:val="38"/>
        </w:numPr>
        <w:tabs>
          <w:tab w:val="clear" w:pos="567"/>
        </w:tabs>
        <w:spacing w:before="0" w:after="160" w:line="259" w:lineRule="auto"/>
      </w:pPr>
      <w:r w:rsidRPr="00514FCD">
        <w:t>1 500 Kč (do 15 dnů)</w:t>
      </w:r>
    </w:p>
    <w:p w14:paraId="4B4E9E14" w14:textId="77777777" w:rsidR="004618B6" w:rsidRPr="00514FCD" w:rsidRDefault="004618B6" w:rsidP="004618B6">
      <w:pPr>
        <w:pStyle w:val="Odstavecseseznamem"/>
        <w:numPr>
          <w:ilvl w:val="1"/>
          <w:numId w:val="38"/>
        </w:numPr>
        <w:tabs>
          <w:tab w:val="clear" w:pos="567"/>
        </w:tabs>
        <w:spacing w:before="0" w:after="160" w:line="259" w:lineRule="auto"/>
      </w:pPr>
      <w:r w:rsidRPr="00514FCD">
        <w:t>2 000 Kč (ostatní případy)</w:t>
      </w:r>
    </w:p>
    <w:p w14:paraId="2213433A" w14:textId="7816A805" w:rsidR="004618B6" w:rsidRPr="00514FCD" w:rsidRDefault="004618B6" w:rsidP="004618B6">
      <w:r w:rsidRPr="00514FCD">
        <w:lastRenderedPageBreak/>
        <w:t>Ve Středočeském kraji proběhlo zvýšení přirážek již od 1. 8. 2025</w:t>
      </w:r>
      <w:r w:rsidR="00A624D6">
        <w:t xml:space="preserve"> (výše přirážek je jiná)</w:t>
      </w:r>
      <w:r w:rsidRPr="00514FCD">
        <w:t>.</w:t>
      </w:r>
    </w:p>
    <w:p w14:paraId="783721C1" w14:textId="3A0CE668" w:rsidR="00F64784" w:rsidRPr="00514FCD" w:rsidRDefault="00F64784" w:rsidP="0019471A">
      <w:pPr>
        <w:pStyle w:val="Nadpis1"/>
      </w:pPr>
      <w:bookmarkStart w:id="19" w:name="_Toc216352065"/>
      <w:r w:rsidRPr="00514FCD">
        <w:t>Trvalé změny PID v lednu 2026</w:t>
      </w:r>
      <w:bookmarkEnd w:id="19"/>
    </w:p>
    <w:p w14:paraId="1D45BDF7" w14:textId="47F3E0F5" w:rsidR="004404B4" w:rsidRPr="00514FCD" w:rsidRDefault="004404B4" w:rsidP="00DA345D">
      <w:r w:rsidRPr="00514FCD">
        <w:t>Od začátku ledna (pokud není uvedeno jinak</w:t>
      </w:r>
      <w:r w:rsidR="00264FB4" w:rsidRPr="00514FCD">
        <w:t>, tak od 1. 1.</w:t>
      </w:r>
      <w:r w:rsidR="00A624D6">
        <w:t xml:space="preserve"> 2026</w:t>
      </w:r>
      <w:r w:rsidR="00264FB4" w:rsidRPr="00514FCD">
        <w:t xml:space="preserve">) dochází k několika drobným trvalým změnám autobusových linek PID na různých místech Středočeského kraje. </w:t>
      </w:r>
      <w:r w:rsidR="003A75EF" w:rsidRPr="00514FCD">
        <w:t>Z důvodu změny Tarifu PID na území Středočeského kraje budou upravena tarifní pásma PID na území Libereckého kraje na linkách 345, 400, 410, 693, 697, 700, 717, 720, 730 a 733.</w:t>
      </w:r>
    </w:p>
    <w:p w14:paraId="2D90BE9B" w14:textId="3839D32B" w:rsidR="00BF171E" w:rsidRPr="00514FCD" w:rsidRDefault="00BF171E" w:rsidP="00BF171E">
      <w:pPr>
        <w:pStyle w:val="Nadpis2"/>
      </w:pPr>
      <w:r w:rsidRPr="00514FCD">
        <w:t>Změny jednotlivých linek</w:t>
      </w:r>
    </w:p>
    <w:p w14:paraId="76CD4462" w14:textId="2ADE6D60" w:rsidR="00DA345D" w:rsidRPr="00514FCD" w:rsidRDefault="00DA345D" w:rsidP="00BF171E">
      <w:pPr>
        <w:ind w:left="567" w:hanging="567"/>
      </w:pPr>
      <w:r w:rsidRPr="00514FCD">
        <w:rPr>
          <w:b/>
          <w:bCs/>
        </w:rPr>
        <w:t>360</w:t>
      </w:r>
      <w:r w:rsidRPr="00514FCD">
        <w:rPr>
          <w:b/>
          <w:bCs/>
        </w:rPr>
        <w:tab/>
      </w:r>
      <w:r w:rsidRPr="00514FCD">
        <w:t>Nový spoj v pracovní dny ráno v trasem Na Plácku – Smíchovské nádraží</w:t>
      </w:r>
      <w:r w:rsidR="004E7DF4" w:rsidRPr="00514FCD">
        <w:t xml:space="preserve"> (od 5. 1.)</w:t>
      </w:r>
      <w:r w:rsidRPr="00514FCD">
        <w:t>.</w:t>
      </w:r>
    </w:p>
    <w:p w14:paraId="16A9A66F" w14:textId="52894EE0" w:rsidR="005A6CA4" w:rsidRPr="00514FCD" w:rsidRDefault="005A6CA4" w:rsidP="00BF171E">
      <w:pPr>
        <w:ind w:left="567" w:hanging="567"/>
      </w:pPr>
      <w:r w:rsidRPr="00514FCD">
        <w:rPr>
          <w:b/>
          <w:bCs/>
        </w:rPr>
        <w:t>403</w:t>
      </w:r>
      <w:r w:rsidRPr="00514FCD">
        <w:tab/>
        <w:t>Linka je v Benátkách nad Jizerou vedena nově také přes zastávky Dražická</w:t>
      </w:r>
      <w:r w:rsidR="00CA164B" w:rsidRPr="00514FCD">
        <w:t>;</w:t>
      </w:r>
      <w:r w:rsidRPr="00514FCD">
        <w:t xml:space="preserve"> Dražice</w:t>
      </w:r>
      <w:r w:rsidR="00CA164B" w:rsidRPr="00514FCD">
        <w:t>, Na Štěpničce; Dražice, závod.</w:t>
      </w:r>
    </w:p>
    <w:p w14:paraId="5C81AFD9" w14:textId="7209E7D9" w:rsidR="000D4469" w:rsidRPr="00514FCD" w:rsidRDefault="000D4469" w:rsidP="00BF171E">
      <w:pPr>
        <w:ind w:left="567" w:hanging="567"/>
      </w:pPr>
      <w:r w:rsidRPr="00514FCD">
        <w:rPr>
          <w:b/>
          <w:bCs/>
        </w:rPr>
        <w:t>587</w:t>
      </w:r>
      <w:r w:rsidRPr="00514FCD">
        <w:tab/>
        <w:t>Nový pár spoj v pracovní dny odpoledne Slaný, aut.</w:t>
      </w:r>
      <w:r w:rsidR="00A624D6">
        <w:t xml:space="preserve"> </w:t>
      </w:r>
      <w:r w:rsidRPr="00514FCD">
        <w:t>nádr. – Tuřany, Byseň.</w:t>
      </w:r>
    </w:p>
    <w:p w14:paraId="0D35AC48" w14:textId="5791D310" w:rsidR="00DA345D" w:rsidRPr="00514FCD" w:rsidRDefault="00BC77F3" w:rsidP="00BF171E">
      <w:pPr>
        <w:ind w:left="567" w:hanging="567"/>
      </w:pPr>
      <w:r w:rsidRPr="00514FCD">
        <w:rPr>
          <w:b/>
          <w:bCs/>
        </w:rPr>
        <w:t>775</w:t>
      </w:r>
      <w:r w:rsidRPr="00514FCD">
        <w:tab/>
        <w:t>1 spoj v pracovní dny ráno z Luštěnic do Ml</w:t>
      </w:r>
      <w:r w:rsidR="00A85109" w:rsidRPr="00514FCD">
        <w:t>a</w:t>
      </w:r>
      <w:r w:rsidRPr="00514FCD">
        <w:t xml:space="preserve">dé Boleslavi jede nově také přes zastávky </w:t>
      </w:r>
      <w:r w:rsidR="00DB1D65" w:rsidRPr="00514FCD">
        <w:t xml:space="preserve">Luštěnice, Brodecká; </w:t>
      </w:r>
      <w:r w:rsidR="00A85109" w:rsidRPr="00514FCD">
        <w:t>Němčice, hl. silnice; Strašnov.</w:t>
      </w:r>
    </w:p>
    <w:p w14:paraId="419BF9B1" w14:textId="77777777" w:rsidR="00606BB1" w:rsidRPr="00514FCD" w:rsidRDefault="00606BB1" w:rsidP="000C39B8">
      <w:pPr>
        <w:pStyle w:val="Nadpis1"/>
      </w:pPr>
      <w:bookmarkStart w:id="20" w:name="_Toc216352066"/>
      <w:r w:rsidRPr="00514FCD">
        <w:t>PID Haló získalo ocenění Czech Smart City </w:t>
      </w:r>
      <w:proofErr w:type="spellStart"/>
      <w:r w:rsidRPr="00514FCD">
        <w:t>Awards</w:t>
      </w:r>
      <w:proofErr w:type="spellEnd"/>
      <w:r w:rsidRPr="00514FCD">
        <w:t> 2025</w:t>
      </w:r>
      <w:bookmarkEnd w:id="20"/>
    </w:p>
    <w:p w14:paraId="0B506472" w14:textId="77777777" w:rsidR="00514FCD" w:rsidRDefault="00CD0A1A" w:rsidP="00E60F69">
      <w:r w:rsidRPr="00514FCD">
        <w:rPr>
          <w:noProof/>
        </w:rPr>
        <w:drawing>
          <wp:anchor distT="0" distB="0" distL="114300" distR="114300" simplePos="0" relativeHeight="251662336" behindDoc="0" locked="0" layoutInCell="1" allowOverlap="1" wp14:anchorId="76FF0629" wp14:editId="7E696B98">
            <wp:simplePos x="0" y="0"/>
            <wp:positionH relativeFrom="margin">
              <wp:posOffset>31115</wp:posOffset>
            </wp:positionH>
            <wp:positionV relativeFrom="paragraph">
              <wp:posOffset>48895</wp:posOffset>
            </wp:positionV>
            <wp:extent cx="3676650" cy="2451735"/>
            <wp:effectExtent l="0" t="0" r="0" b="5715"/>
            <wp:wrapSquare wrapText="bothSides"/>
            <wp:docPr id="1369941320" name="Obrázek 5" descr="Obsah obrázku venku, vozidlo, obloha, Pozemní vozi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41320" name="Obrázek 5" descr="Obsah obrázku venku, vozidlo, obloha, Pozemní vozi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BB1" w:rsidRPr="00514FCD">
        <w:t>Projekt poptávkové dopravy PID Haló, který provozuje</w:t>
      </w:r>
      <w:r w:rsidRPr="00514FCD">
        <w:t xml:space="preserve"> </w:t>
      </w:r>
      <w:r w:rsidR="00606BB1" w:rsidRPr="00514FCD">
        <w:t>Středočeský kraj</w:t>
      </w:r>
      <w:r w:rsidRPr="00514FCD">
        <w:t xml:space="preserve"> </w:t>
      </w:r>
      <w:r w:rsidR="00606BB1" w:rsidRPr="00514FCD">
        <w:t>na</w:t>
      </w:r>
      <w:r w:rsidRPr="00514FCD">
        <w:t xml:space="preserve"> </w:t>
      </w:r>
      <w:proofErr w:type="spellStart"/>
      <w:r w:rsidR="00606BB1" w:rsidRPr="00514FCD">
        <w:t>Českobrodsku</w:t>
      </w:r>
      <w:proofErr w:type="spellEnd"/>
      <w:r w:rsidRPr="00514FCD">
        <w:t xml:space="preserve"> </w:t>
      </w:r>
      <w:r w:rsidR="00606BB1" w:rsidRPr="00514FCD">
        <w:t>a </w:t>
      </w:r>
      <w:proofErr w:type="spellStart"/>
      <w:r w:rsidR="00606BB1" w:rsidRPr="00514FCD">
        <w:t>Pečecku</w:t>
      </w:r>
      <w:proofErr w:type="spellEnd"/>
      <w:r w:rsidR="00606BB1" w:rsidRPr="00514FCD">
        <w:t>,</w:t>
      </w:r>
      <w:r w:rsidR="00996129" w:rsidRPr="00514FCD">
        <w:t xml:space="preserve"> </w:t>
      </w:r>
      <w:r w:rsidR="00606BB1" w:rsidRPr="00514FCD">
        <w:t>získal 1. místo v</w:t>
      </w:r>
      <w:r w:rsidRPr="00514FCD">
        <w:t xml:space="preserve"> </w:t>
      </w:r>
      <w:r w:rsidR="00606BB1" w:rsidRPr="00514FCD">
        <w:t>soutěži Czech Smart </w:t>
      </w:r>
      <w:proofErr w:type="spellStart"/>
      <w:r w:rsidR="00606BB1" w:rsidRPr="00514FCD">
        <w:t>CIty</w:t>
      </w:r>
      <w:proofErr w:type="spellEnd"/>
      <w:r w:rsidR="00606BB1" w:rsidRPr="00514FCD">
        <w:t> </w:t>
      </w:r>
      <w:proofErr w:type="spellStart"/>
      <w:r w:rsidR="00606BB1" w:rsidRPr="00514FCD">
        <w:t>Awards</w:t>
      </w:r>
      <w:proofErr w:type="spellEnd"/>
      <w:r w:rsidR="00606BB1" w:rsidRPr="00514FCD">
        <w:t> v kategorii Mobilita. IDSK se tak s PID Haló zařadilo po bok dalších oceněných projektů s reálným dopadem, jako je například Hlídač státu s projektem kontroly stamilionových</w:t>
      </w:r>
      <w:r w:rsidRPr="00514FCD">
        <w:t xml:space="preserve"> </w:t>
      </w:r>
      <w:r w:rsidR="00606BB1" w:rsidRPr="00514FCD">
        <w:t>dotací, AI asistent</w:t>
      </w:r>
      <w:r w:rsidRPr="00514FCD">
        <w:t xml:space="preserve"> </w:t>
      </w:r>
      <w:r w:rsidR="00606BB1" w:rsidRPr="00514FCD">
        <w:t>pro zdravotníky</w:t>
      </w:r>
      <w:r w:rsidRPr="00514FCD">
        <w:t xml:space="preserve"> </w:t>
      </w:r>
      <w:r w:rsidR="00606BB1" w:rsidRPr="00514FCD">
        <w:t>od</w:t>
      </w:r>
      <w:r w:rsidRPr="00514FCD">
        <w:t xml:space="preserve"> </w:t>
      </w:r>
      <w:proofErr w:type="spellStart"/>
      <w:r w:rsidR="00606BB1" w:rsidRPr="00514FCD">
        <w:t>Auris</w:t>
      </w:r>
      <w:proofErr w:type="spellEnd"/>
      <w:r w:rsidRPr="00514FCD">
        <w:t xml:space="preserve"> </w:t>
      </w:r>
      <w:proofErr w:type="spellStart"/>
      <w:r w:rsidR="00606BB1" w:rsidRPr="00514FCD">
        <w:t>One</w:t>
      </w:r>
      <w:proofErr w:type="spellEnd"/>
      <w:r w:rsidRPr="00514FCD">
        <w:t xml:space="preserve"> </w:t>
      </w:r>
      <w:r w:rsidR="00606BB1" w:rsidRPr="00514FCD">
        <w:t>nebo</w:t>
      </w:r>
      <w:r w:rsidRPr="00514FCD">
        <w:t xml:space="preserve"> </w:t>
      </w:r>
      <w:r w:rsidR="00606BB1" w:rsidRPr="00514FCD">
        <w:t>nástroj na podporu lokální</w:t>
      </w:r>
      <w:r w:rsidRPr="00514FCD">
        <w:t xml:space="preserve"> </w:t>
      </w:r>
      <w:r w:rsidR="00606BB1" w:rsidRPr="00514FCD">
        <w:t>ekonomiky</w:t>
      </w:r>
      <w:r w:rsidRPr="00514FCD">
        <w:t xml:space="preserve"> </w:t>
      </w:r>
      <w:proofErr w:type="spellStart"/>
      <w:r w:rsidR="00606BB1" w:rsidRPr="00514FCD">
        <w:t>Corrency</w:t>
      </w:r>
      <w:proofErr w:type="spellEnd"/>
      <w:r w:rsidRPr="00514FCD">
        <w:t xml:space="preserve"> </w:t>
      </w:r>
      <w:r w:rsidR="00606BB1" w:rsidRPr="00514FCD">
        <w:t>od</w:t>
      </w:r>
      <w:r w:rsidRPr="00514FCD">
        <w:t xml:space="preserve"> </w:t>
      </w:r>
      <w:proofErr w:type="spellStart"/>
      <w:r w:rsidR="00606BB1" w:rsidRPr="00514FCD">
        <w:t>CorCo</w:t>
      </w:r>
      <w:proofErr w:type="spellEnd"/>
      <w:r w:rsidR="00606BB1" w:rsidRPr="00514FCD">
        <w:t> Systems. </w:t>
      </w:r>
    </w:p>
    <w:p w14:paraId="58792AF5" w14:textId="60A27CC3" w:rsidR="00606BB1" w:rsidRPr="00514FCD" w:rsidRDefault="00606BB1" w:rsidP="00E60F69">
      <w:r w:rsidRPr="00514FCD">
        <w:t>Slavnostní předávání ocenění proběhlo v úterý 25. listopadu </w:t>
      </w:r>
      <w:r w:rsidR="00A624D6">
        <w:t xml:space="preserve">2025 </w:t>
      </w:r>
      <w:r w:rsidRPr="00514FCD">
        <w:t>v inspirativním prostředí pražského coworkingového centra </w:t>
      </w:r>
      <w:proofErr w:type="spellStart"/>
      <w:r w:rsidRPr="00514FCD">
        <w:t>Impact</w:t>
      </w:r>
      <w:proofErr w:type="spellEnd"/>
      <w:r w:rsidRPr="00514FCD">
        <w:t> Hub, které se na jedno odpoledne proměnilo v místo setkání inovátorů z celé republiky. Na akci se sešli zástupci firem, měst, krajů, odborníci na chytrá řešení i média. V rámci ceremoniálu byly postupně vyhlášeny vítězné projekty jednotlivých kategorií, včetně kategorie Mobilita. Ocenění za projekt PID Haló převzal vedoucí projektu Lukáš Kubálek.</w:t>
      </w:r>
    </w:p>
    <w:p w14:paraId="374FF7C3" w14:textId="77777777" w:rsidR="00514FCD" w:rsidRDefault="00606BB1" w:rsidP="00E60F69">
      <w:r w:rsidRPr="00514FCD">
        <w:t>Atmosféra byla slavnostní, ale zároveň přátelská – ocenění se stalo příležitostí k výměně zkušeností a inspirací pro další rozvoj chytrých řešení v českých městech a regionech. </w:t>
      </w:r>
    </w:p>
    <w:p w14:paraId="7650F420" w14:textId="77777777" w:rsidR="00514FCD" w:rsidRDefault="00606BB1" w:rsidP="00E60F69">
      <w:r w:rsidRPr="00514FCD">
        <w:t>Více o poptávkové dopravě PID Haló se dozvíte na </w:t>
      </w:r>
      <w:hyperlink r:id="rId18" w:history="1">
        <w:r w:rsidR="000C39B8" w:rsidRPr="00514FCD">
          <w:rPr>
            <w:rStyle w:val="Hypertextovodkaz"/>
            <w:noProof w:val="0"/>
            <w:lang w:val="cs-CZ"/>
          </w:rPr>
          <w:t>https://www.halopid.cz/</w:t>
        </w:r>
      </w:hyperlink>
      <w:r w:rsidR="005C6933" w:rsidRPr="00514FCD">
        <w:t>.</w:t>
      </w:r>
    </w:p>
    <w:p w14:paraId="42B39316" w14:textId="11E0C0CB" w:rsidR="004624FD" w:rsidRPr="00514FCD" w:rsidRDefault="004624FD" w:rsidP="004624FD">
      <w:pPr>
        <w:pStyle w:val="Nadpis1"/>
      </w:pPr>
      <w:bookmarkStart w:id="21" w:name="_Toc216352067"/>
      <w:r w:rsidRPr="00514FCD">
        <w:t>Pěší trasa z Václavského náměstí na Výstaviště získala nové navigační prvky projektu Čitelná Praha</w:t>
      </w:r>
      <w:bookmarkEnd w:id="21"/>
    </w:p>
    <w:p w14:paraId="7E1E80FD" w14:textId="70570C29" w:rsidR="004624FD" w:rsidRPr="00514FCD" w:rsidRDefault="004624FD" w:rsidP="004624FD">
      <w:pPr>
        <w:rPr>
          <w:b/>
          <w:bCs/>
        </w:rPr>
      </w:pPr>
      <w:r w:rsidRPr="00514FCD">
        <w:t>Hlavní město Praha dokonč</w:t>
      </w:r>
      <w:r w:rsidR="0087254F" w:rsidRPr="00514FCD">
        <w:t>ilo</w:t>
      </w:r>
      <w:r w:rsidRPr="00514FCD">
        <w:t xml:space="preserve"> instalaci nového pěšího značení na 4 km dlouhé trase Václavské náměstí – Staroměstské náměstí – Letenské náměstí – Výstaviště. Celkem se na ní počítá s 23 prvky, z toho 15 obelisků a 8 směrovek, které nahrazují dosavadní již nevyhovující hnědé turistické směrovky. Nový systém pěší navigace Pražský chodec, vyvíjený v rámci projektu Čitelná Praha, byl v uplynulých letech testován na různých lokalitách města a nyní je poprvé představen v ucelené podobě na vytížené pěší trase, která kombinuje náročné prostředí památkové rezervace s prostředím městských parků i převážně rezidenční zástavby. Jeho hlavní předností jsou mapy </w:t>
      </w:r>
      <w:r w:rsidRPr="00514FCD">
        <w:lastRenderedPageBreak/>
        <w:t>orientované vždy ve směru pohledu diváka a jejich přehledné grafické zpracování. Nový systém sjednocuje grafiku s tou v pražském metru nebo na zastávkách MHD</w:t>
      </w:r>
      <w:r w:rsidRPr="00514FCD">
        <w:rPr>
          <w:b/>
          <w:bCs/>
        </w:rPr>
        <w:t>.</w:t>
      </w:r>
    </w:p>
    <w:p w14:paraId="1D637106" w14:textId="77777777" w:rsidR="00514FCD" w:rsidRDefault="00BF171E" w:rsidP="004624FD">
      <w:r w:rsidRPr="00514FCD">
        <w:rPr>
          <w:noProof/>
        </w:rPr>
        <w:drawing>
          <wp:anchor distT="0" distB="0" distL="114300" distR="114300" simplePos="0" relativeHeight="251663360" behindDoc="0" locked="0" layoutInCell="1" allowOverlap="1" wp14:anchorId="276D09A2" wp14:editId="3C37D48A">
            <wp:simplePos x="0" y="0"/>
            <wp:positionH relativeFrom="margin">
              <wp:posOffset>-28575</wp:posOffset>
            </wp:positionH>
            <wp:positionV relativeFrom="paragraph">
              <wp:posOffset>39370</wp:posOffset>
            </wp:positionV>
            <wp:extent cx="3381375" cy="3381375"/>
            <wp:effectExtent l="0" t="0" r="9525" b="9525"/>
            <wp:wrapSquare wrapText="bothSides"/>
            <wp:docPr id="587065425" name="Obrázek 6" descr="Obsah obrázku mapa, text, Plán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65425" name="Obrázek 6" descr="Obsah obrázku mapa, text, Plán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4FD" w:rsidRPr="00514FCD">
        <w:t xml:space="preserve">Cílem projektu Pražský chodec, na němž spolupracují organizace ROPID, Institut plánování a rozvoje hl. m. Prahy, Technická správa komunikací hl. m. Prahy a Prague City </w:t>
      </w:r>
      <w:proofErr w:type="spellStart"/>
      <w:r w:rsidR="004624FD" w:rsidRPr="00514FCD">
        <w:t>Tourism</w:t>
      </w:r>
      <w:proofErr w:type="spellEnd"/>
      <w:r w:rsidR="004624FD" w:rsidRPr="00514FCD">
        <w:t>, je usnadnit orientaci místních obyvatel i turistů, podpořit pěší pohyb ve městě, rovnoměrněji rozprostřít turistické trasy a zároveň kultivovat veřejný prostor. Nové prvky umístěné na hlavních rozhodovacích místech mezi centrem Prahy, Letnou a holešovickým výstavištěm poskytují výrazně srozumitelnější navigaci a nahrazují stávající nejednotné a neestetické směrování, které je pouze v češtině.</w:t>
      </w:r>
    </w:p>
    <w:p w14:paraId="21F4A8F8" w14:textId="77777777" w:rsidR="00514FCD" w:rsidRDefault="004624FD" w:rsidP="004624FD">
      <w:r w:rsidRPr="00514FCD">
        <w:t>Navíc hovoří stejným jazykem jako nový navigační systém v metru nebo na zastávkách MHD. Lokalita byla pečlivě vybrána s ohledem na fakt, že se jedná o jednu z nejvytíženějších pěších tras v Praze, kterou projdou denně tisíce turistů z celého světa. A právě tato místa jsou často tím prvním, co návštěvníci v Praze zažijí. Proto je extrémně důležité, jaký na ně Praha udělá první dojem, a je potřeba, aby k nim navigační systém promlouval co nejvíce univerzálním jazykem, tedy pomocí map.</w:t>
      </w:r>
    </w:p>
    <w:p w14:paraId="3141E3CD" w14:textId="54D8D169" w:rsidR="004624FD" w:rsidRPr="00514FCD" w:rsidRDefault="00514FCD" w:rsidP="004624FD">
      <w:r>
        <w:rPr>
          <w:i/>
          <w:iCs/>
        </w:rPr>
        <w:t>„</w:t>
      </w:r>
      <w:r w:rsidR="004624FD" w:rsidRPr="00514FCD">
        <w:rPr>
          <w:i/>
          <w:iCs/>
        </w:rPr>
        <w:t>Cílem projektu Čitelná Praha je, aby se lidé mohli po městě pohybovat intuitivně, bez nutnosti složitě hledat cestu nebo spoléhat na mobil. Nové pěší navigační prvky propojují klíčová atraktivní místa v centru i mimo něj tak, aby byla Praha pro obyvatele i návštěvníky přehlednější a</w:t>
      </w:r>
      <w:r>
        <w:rPr>
          <w:i/>
          <w:iCs/>
        </w:rPr>
        <w:t> </w:t>
      </w:r>
      <w:r w:rsidR="004624FD" w:rsidRPr="00514FCD">
        <w:rPr>
          <w:i/>
          <w:iCs/>
        </w:rPr>
        <w:t>příjemnější k procházení. Zavádíme moderní systém, který podporuje udržitelný pohyb po městě, rozprostírá turistické trasy do širšího území a kultivuje veřejný prostor. Výstaviště je nyní dostupnější než kdy dřív – pěšky, jednoduše a s jasným a přehledným směrováním,</w:t>
      </w:r>
      <w:r>
        <w:rPr>
          <w:i/>
          <w:iCs/>
        </w:rPr>
        <w:t>“</w:t>
      </w:r>
      <w:r w:rsidR="004624FD" w:rsidRPr="00514FCD">
        <w:t xml:space="preserve"> říká náměstek primátora pro oblast dopravy Zdeněk Hřib.</w:t>
      </w:r>
    </w:p>
    <w:p w14:paraId="47CCEF29" w14:textId="51BA750A" w:rsidR="004624FD" w:rsidRPr="00514FCD" w:rsidRDefault="00514FCD" w:rsidP="004624FD">
      <w:r>
        <w:rPr>
          <w:i/>
          <w:iCs/>
        </w:rPr>
        <w:t>„</w:t>
      </w:r>
      <w:r w:rsidR="004624FD" w:rsidRPr="00514FCD">
        <w:rPr>
          <w:i/>
          <w:iCs/>
        </w:rPr>
        <w:t>Pomocí chytré pěší navigace Pražský chodec budeme umět turisty lépe rozprostřít po městě. Dnes totiž zbytečně přetěžují nejznámější pěší trasy, protože o těch dalších nevědí. Spousta turistů také zbytečně zatěžuje metro nebo tramvaje na krátké úseky v centru, protože nevědí, že pěšky to může být mnohem rychlejší. I když dnes má každý z</w:t>
      </w:r>
      <w:r>
        <w:rPr>
          <w:i/>
          <w:iCs/>
        </w:rPr>
        <w:t> </w:t>
      </w:r>
      <w:r w:rsidR="004624FD" w:rsidRPr="00514FCD">
        <w:rPr>
          <w:i/>
          <w:iCs/>
        </w:rPr>
        <w:t>nás mapy a navigaci v telefonu, byla by škoda dívat se do mobilu místo kochání se krásami metropole,</w:t>
      </w:r>
      <w:r>
        <w:rPr>
          <w:i/>
          <w:iCs/>
        </w:rPr>
        <w:t>“</w:t>
      </w:r>
      <w:r w:rsidR="004624FD" w:rsidRPr="00514FCD">
        <w:t xml:space="preserve"> dodává ředitel ROPID Petr Tomčík.</w:t>
      </w:r>
    </w:p>
    <w:p w14:paraId="1BFFE0DF" w14:textId="33C861EF" w:rsidR="004624FD" w:rsidRPr="00514FCD" w:rsidRDefault="00BF171E" w:rsidP="004624FD">
      <w:pPr>
        <w:pStyle w:val="Nadpis2"/>
      </w:pPr>
      <w:r w:rsidRPr="00514FCD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2C8EF82" wp14:editId="5597A060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3244850" cy="4210050"/>
            <wp:effectExtent l="0" t="0" r="0" b="0"/>
            <wp:wrapSquare wrapText="bothSides"/>
            <wp:docPr id="1193065750" name="Obrázek 7" descr="Obsah obrázku venku, budova, text, mra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65750" name="Obrázek 7" descr="Obsah obrázku venku, budova, text, mra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40" cy="42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4FD" w:rsidRPr="00514FCD">
        <w:t>Obelisky a směrovky: nová koncepce pěší navigace</w:t>
      </w:r>
    </w:p>
    <w:p w14:paraId="426290D8" w14:textId="7EBEA3DA" w:rsidR="004624FD" w:rsidRPr="00514FCD" w:rsidRDefault="004624FD" w:rsidP="004624FD">
      <w:r w:rsidRPr="00514FCD">
        <w:t xml:space="preserve">Na 15 místech podél trasy jsou instalovány tzv. </w:t>
      </w:r>
      <w:r w:rsidRPr="00514FCD">
        <w:rPr>
          <w:b/>
          <w:bCs/>
        </w:rPr>
        <w:t>obelisky</w:t>
      </w:r>
      <w:r w:rsidRPr="00514FCD">
        <w:t xml:space="preserve">, které kombinují směrové informace s mapami blízkého okolí i širšího centra Prahy. Mapy jsou orientované podle reálného pohledu diváka, což vychází ze závěrů uživatelského testování. Zobrazují hlavní turistické cíle, zvýrazněné zlatou barvou a doplněné siluetami významných památek. Součástí map je také značení linek metra, tramvajových tratí a zastávek MHD. Na obeliscích najdete i rejstřík ulic, který umožňuje snadné vyhledání konkrétních lokalit. Pomocí kružnic v mapě znázorňujících </w:t>
      </w:r>
      <w:proofErr w:type="gramStart"/>
      <w:r w:rsidRPr="00514FCD">
        <w:t>pěti- a</w:t>
      </w:r>
      <w:proofErr w:type="gramEnd"/>
      <w:r w:rsidRPr="00514FCD">
        <w:t xml:space="preserve"> patnáctiminutovou docházkovou vzdálenost snadno získáte pojem o čase potřebném k dosažení jednotlivých cílů. Stejné mapy jako na obeliscích se objeví také ve stanicích metra nebo v nových vitrínách v zastávkových přístřešcích MHD. Na vybraných místech byly použity zúžené varianty obelisků, aby neomezovaly prostupnost chodníků.</w:t>
      </w:r>
    </w:p>
    <w:p w14:paraId="5A5B9365" w14:textId="2E4C9166" w:rsidR="004624FD" w:rsidRPr="00514FCD" w:rsidRDefault="004624FD" w:rsidP="004624FD">
      <w:r w:rsidRPr="00514FCD">
        <w:t xml:space="preserve">Dalších 8 prvků tvoří textové </w:t>
      </w:r>
      <w:r w:rsidRPr="00514FCD">
        <w:rPr>
          <w:b/>
          <w:bCs/>
        </w:rPr>
        <w:t xml:space="preserve">směrovky </w:t>
      </w:r>
      <w:r w:rsidRPr="00514FCD">
        <w:t>instalované převážně na stávající sloupy veřejného osvětlení, což minimalizuje zásah do veřejného prostoru. U</w:t>
      </w:r>
      <w:r w:rsidR="00514FCD">
        <w:t> </w:t>
      </w:r>
      <w:r w:rsidRPr="00514FCD">
        <w:t>jednotlivých cílů najdete i přibližný docházkový čas k nim. Díky novým prvkům budou odstraněny původní hnědé směrovky, které byly často umístěné na samostatných sloupcích. I když byly v blízkosti jiné nosiče, na které bylo možné navigační systém umístit.</w:t>
      </w:r>
    </w:p>
    <w:p w14:paraId="06327D3C" w14:textId="33AED98D" w:rsidR="004624FD" w:rsidRPr="00514FCD" w:rsidRDefault="00CD3EE5" w:rsidP="004624FD">
      <w:r w:rsidRPr="00514FCD">
        <w:rPr>
          <w:noProof/>
        </w:rPr>
        <w:drawing>
          <wp:anchor distT="0" distB="0" distL="114300" distR="114300" simplePos="0" relativeHeight="251665408" behindDoc="0" locked="0" layoutInCell="1" allowOverlap="1" wp14:anchorId="04B1732A" wp14:editId="56765CF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419475" cy="2275205"/>
            <wp:effectExtent l="0" t="0" r="9525" b="0"/>
            <wp:wrapSquare wrapText="bothSides"/>
            <wp:docPr id="1368190413" name="Obrázek 8" descr="Obsah obrázku text, venku, strom, ul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90413" name="Obrázek 8" descr="Obsah obrázku text, venku, strom, uli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1EF">
        <w:rPr>
          <w:i/>
          <w:iCs/>
        </w:rPr>
        <w:t>„</w:t>
      </w:r>
      <w:r w:rsidR="004624FD" w:rsidRPr="00514FCD">
        <w:rPr>
          <w:i/>
          <w:iCs/>
        </w:rPr>
        <w:t>Je skvělé, že se podařilo otestovat takto ucelený úsek navigačního systému přímo v náročném prostředí historického centra. Právě kombinace různorodých situací, od památkové rezervace přes městské parky až po rezidenční čtvrti, nám umožňuje ověřit čitelnost, srozumitelnost i celkovou funkčnost systému v reálném provozu. Výsledky z této trasy jsou pro další rozvoj Čitelné Prahy naprosto klíčové,</w:t>
      </w:r>
      <w:r w:rsidR="00514FCD">
        <w:rPr>
          <w:i/>
          <w:iCs/>
        </w:rPr>
        <w:t>“</w:t>
      </w:r>
      <w:r w:rsidR="004624FD" w:rsidRPr="00514FCD">
        <w:t xml:space="preserve"> říká za designérské studio Side2 Richard Jaroš.</w:t>
      </w:r>
    </w:p>
    <w:p w14:paraId="59FB1DB8" w14:textId="7E350D6E" w:rsidR="004624FD" w:rsidRPr="00514FCD" w:rsidRDefault="004624FD" w:rsidP="004624FD">
      <w:pPr>
        <w:pStyle w:val="Nadpis2"/>
      </w:pPr>
      <w:r w:rsidRPr="00514FCD">
        <w:t>Inspirace Londýnem</w:t>
      </w:r>
    </w:p>
    <w:p w14:paraId="11AFFB28" w14:textId="42ECEBCD" w:rsidR="004624FD" w:rsidRPr="00514FCD" w:rsidRDefault="004624FD" w:rsidP="004624FD">
      <w:r w:rsidRPr="00514FCD">
        <w:t xml:space="preserve">Projekt Pražský chodec se nejvíce inspiroval v Londýně, který má už dlouhé roky propracovaný systém pěší navigace </w:t>
      </w:r>
      <w:proofErr w:type="spellStart"/>
      <w:r w:rsidRPr="00514FCD">
        <w:t>Legible</w:t>
      </w:r>
      <w:proofErr w:type="spellEnd"/>
      <w:r w:rsidRPr="00514FCD">
        <w:t xml:space="preserve"> London. Po jeho zavedení se podíl pěší dopravy zvýšil o 5 %, zatímco podíl lidí, kteří se cítí ztraceni, klesl o 60 %. Promyšlená pěší navigace také šetří čas. Díky tomu, že lidé v Londýně méně bloudí, jsou jejich pěší cesty o 16 % rychlejší.</w:t>
      </w:r>
    </w:p>
    <w:p w14:paraId="2742E2CF" w14:textId="50F5B372" w:rsidR="004624FD" w:rsidRPr="00514FCD" w:rsidRDefault="004624FD" w:rsidP="004624FD">
      <w:pPr>
        <w:pStyle w:val="Nadpis2"/>
      </w:pPr>
      <w:r w:rsidRPr="00514FCD">
        <w:t>Další postup projektu Pražský chodec</w:t>
      </w:r>
    </w:p>
    <w:p w14:paraId="4C03D84B" w14:textId="39C4D998" w:rsidR="004624FD" w:rsidRPr="00514FCD" w:rsidRDefault="004624FD" w:rsidP="004624FD">
      <w:r w:rsidRPr="00514FCD">
        <w:t>Na území městské části Praha 1 byla instalace dokončena na konci listopadu. Na území Prahy 7 b</w:t>
      </w:r>
      <w:r w:rsidR="00474545" w:rsidRPr="00514FCD">
        <w:t>yly</w:t>
      </w:r>
      <w:r w:rsidRPr="00514FCD">
        <w:t xml:space="preserve"> nové prvky osazeny v první polovině prosince 2025. Na jaře příštího roku proběhne podrobné uživatelské testování celé trasy, které poslouží k finalizaci metodiky rozmísťování navigačních prvků pro celopražské rozšíření. V průběhu příštího roku plánuje Praha instalovat minimálně dalších 50 prvků v okolí Václavského náměstí, náměstí Republiky, Masarykova a Hlavního nádraží, Pražského hradu či na Letné.</w:t>
      </w:r>
    </w:p>
    <w:p w14:paraId="4A8D9ED2" w14:textId="1115DF49" w:rsidR="004624FD" w:rsidRPr="00514FCD" w:rsidRDefault="00514FCD" w:rsidP="004624FD">
      <w:r>
        <w:rPr>
          <w:i/>
          <w:iCs/>
        </w:rPr>
        <w:t>„</w:t>
      </w:r>
      <w:r w:rsidR="004624FD" w:rsidRPr="00514FCD">
        <w:rPr>
          <w:i/>
          <w:iCs/>
        </w:rPr>
        <w:t>Je skvělé, že projekt Čitelná Praha získal i velkou podporu u nás na radnici MČ Praha 1,</w:t>
      </w:r>
      <w:r>
        <w:rPr>
          <w:i/>
          <w:iCs/>
        </w:rPr>
        <w:t>“</w:t>
      </w:r>
      <w:r w:rsidR="004624FD" w:rsidRPr="00514FCD">
        <w:t xml:space="preserve"> řekl radní pro dopravu Prahy 1 Vojtěch Ryvola. A místostarosta Prahy 7 Pavel Zelenka dodává: </w:t>
      </w:r>
      <w:r>
        <w:rPr>
          <w:i/>
          <w:iCs/>
        </w:rPr>
        <w:t>„</w:t>
      </w:r>
      <w:r w:rsidR="004624FD" w:rsidRPr="00514FCD">
        <w:rPr>
          <w:i/>
          <w:iCs/>
        </w:rPr>
        <w:t>S prvky Pražského chodce máme na Praze 7 už dvouletou zkušenost. Obelisky i směrovky nejen pomáhají, ale i skvěle doplňují veřejný prostor, jak u nové Štvanické lávky, tak i podél rekonstruované třídy Dukelských hrdinů</w:t>
      </w:r>
      <w:r w:rsidR="000601EF">
        <w:rPr>
          <w:i/>
          <w:iCs/>
        </w:rPr>
        <w:t>.</w:t>
      </w:r>
      <w:r>
        <w:rPr>
          <w:i/>
          <w:iCs/>
        </w:rPr>
        <w:t>“</w:t>
      </w:r>
    </w:p>
    <w:p w14:paraId="6E0A4910" w14:textId="77777777" w:rsidR="00514FCD" w:rsidRDefault="004624FD" w:rsidP="004624FD">
      <w:r w:rsidRPr="00514FCD">
        <w:t>Dosud bylo kromě nejnovější pěší trasy postupně do roku 2023 instalováno 20 prvků nové pěší navigace v okolí Štvanické lávky, Palmovky, ulice Dukelských hrdinů, na Václavském náměstí či v oblasti Edenu nebo vlakových nádraží Rajská zahrada a Dolní Počernice. A také v památkově chráněné lokalitě Baba. V rámci těchto pilotních projektů byly testovány a laděny jak různé druhy nosičů, tak i obsahová stránka obelisků i směrovek.</w:t>
      </w:r>
    </w:p>
    <w:p w14:paraId="06CA0031" w14:textId="50BFED95" w:rsidR="004624FD" w:rsidRPr="00514FCD" w:rsidRDefault="004624FD" w:rsidP="004624FD">
      <w:pPr>
        <w:pStyle w:val="Nadpis2"/>
      </w:pPr>
      <w:r w:rsidRPr="00514FCD">
        <w:lastRenderedPageBreak/>
        <w:t>Kdo za tím stojí?</w:t>
      </w:r>
    </w:p>
    <w:p w14:paraId="2D06F2AF" w14:textId="77777777" w:rsidR="00514FCD" w:rsidRDefault="004624FD" w:rsidP="004624FD">
      <w:r w:rsidRPr="00514FCD">
        <w:t xml:space="preserve">Nové prvky pěší navigace jsou výsledkem unikátní spolupráce městských organizací. Autory jsou designérské studio Side2 a architekti z A69, nadšený tým lidí, pro které je Čitelná Praha životním projektem. Nové prvky vyvinula společnost Luna, která je nyní dodává pro </w:t>
      </w:r>
      <w:proofErr w:type="spellStart"/>
      <w:r w:rsidRPr="00514FCD">
        <w:t>TSK</w:t>
      </w:r>
      <w:proofErr w:type="spellEnd"/>
      <w:r w:rsidRPr="00514FCD">
        <w:t xml:space="preserve"> hl. m. Prahy. Ta zajišťuje jejich osazení i správu a údržbu. O metodiku obsahu včetně tvorby jednotlivých map se stará </w:t>
      </w:r>
      <w:proofErr w:type="spellStart"/>
      <w:r w:rsidRPr="00514FCD">
        <w:t>IPR</w:t>
      </w:r>
      <w:proofErr w:type="spellEnd"/>
      <w:r w:rsidRPr="00514FCD">
        <w:t xml:space="preserve"> hl. m. Prahy ve spolupráci s Prague City </w:t>
      </w:r>
      <w:proofErr w:type="spellStart"/>
      <w:r w:rsidRPr="00514FCD">
        <w:t>Tourism</w:t>
      </w:r>
      <w:proofErr w:type="spellEnd"/>
      <w:r w:rsidRPr="00514FCD">
        <w:t>, celý projekt koordinuje organizace ROPID, aby byla navigace jednotná napříč všemi druhy pohybu.</w:t>
      </w:r>
    </w:p>
    <w:p w14:paraId="6028A525" w14:textId="1BA1E626" w:rsidR="004624FD" w:rsidRPr="00514FCD" w:rsidRDefault="004624FD" w:rsidP="004624FD">
      <w:pPr>
        <w:pStyle w:val="Nadpis2"/>
      </w:pPr>
      <w:r w:rsidRPr="00514FCD">
        <w:t>O projektu Čitelná Praha</w:t>
      </w:r>
    </w:p>
    <w:p w14:paraId="4A6A6948" w14:textId="77777777" w:rsidR="00514FCD" w:rsidRDefault="004624FD" w:rsidP="004624FD">
      <w:r w:rsidRPr="00514FCD">
        <w:t>Nové pěší značení je součástí jednotného informačního a navigačního systému Čitelná Praha. Ten vznikl na základě mezinárodní soutěže z roku 2022 a jeho autory jsou designérské studio Side2 a architekti z ateliéru A69. Systém sjednocuje veškeré prvky navigace a informování veřejnosti v rámci pěší i veřejné dopravy. Jeho cílem je usnadnit orientaci obyvatelům a návštěvníkům Prahy, podpořit udržitelnější způsoby pohybu a přispět ke kvalitnějšímu veřejnému prostoru. Součástí projektu je postupná obměna informačního systému v metru, na zastávkách i ve vozidlech MHD a také instalace nových prvků v ulicích města včetně digitálních panelů.</w:t>
      </w:r>
    </w:p>
    <w:p w14:paraId="4D5B81D4" w14:textId="7E98E3DC" w:rsidR="004624FD" w:rsidRPr="00514FCD" w:rsidRDefault="004624FD" w:rsidP="004624FD">
      <w:r w:rsidRPr="00514FCD">
        <w:t>Ještě v letošním roce se mohou Pražané i návštěvníci města těšit na nové totemy zvýrazňující vstupy do metra či na vlaková nádraží, první vitríny pro mapy a další užitečné informace v zastávkových přístřeších v centru Prahy, nebo na nové označování zastávek povrchové dopravy se zvýrazněným kódem nástupiště, podle kterého lidé snadno najdou tu správnou zastávku hlavně ve složitých přestupních uzlech.</w:t>
      </w:r>
    </w:p>
    <w:p w14:paraId="4A908E10" w14:textId="77777777" w:rsidR="004624FD" w:rsidRPr="00514FCD" w:rsidRDefault="004624FD" w:rsidP="004624FD">
      <w:r w:rsidRPr="00514FCD">
        <w:t xml:space="preserve">Více informací o projektu: </w:t>
      </w:r>
      <w:hyperlink r:id="rId22" w:history="1">
        <w:r w:rsidRPr="00514FCD">
          <w:rPr>
            <w:rStyle w:val="Hypertextovodkaz"/>
            <w:lang w:val="cs-CZ"/>
          </w:rPr>
          <w:t>https://pid.cz/citelna-praha-o-projektu/cile-projektu/</w:t>
        </w:r>
      </w:hyperlink>
    </w:p>
    <w:p w14:paraId="26A6D2CE" w14:textId="77777777" w:rsidR="004624FD" w:rsidRPr="00514FCD" w:rsidRDefault="004624FD" w:rsidP="004624FD">
      <w:r w:rsidRPr="00514FCD">
        <w:t>Jednotlivým detailům a novinkách v rámci čitelné Prahy se věnuje také instagramový profil #citelna_praha (</w:t>
      </w:r>
      <w:hyperlink r:id="rId23" w:history="1">
        <w:r w:rsidRPr="00514FCD">
          <w:rPr>
            <w:rStyle w:val="Hypertextovodkaz"/>
            <w:lang w:val="cs-CZ"/>
          </w:rPr>
          <w:t>https://www.instagram.com/citelna_praha/</w:t>
        </w:r>
      </w:hyperlink>
      <w:r w:rsidRPr="00514FCD">
        <w:t>).</w:t>
      </w:r>
    </w:p>
    <w:p w14:paraId="4C167A63" w14:textId="61750F23" w:rsidR="008B7DA1" w:rsidRPr="00514FCD" w:rsidRDefault="008B7DA1" w:rsidP="0019471A">
      <w:pPr>
        <w:pStyle w:val="Nadpis1"/>
      </w:pPr>
      <w:bookmarkStart w:id="22" w:name="_Toc216352068"/>
      <w:r w:rsidRPr="00514FCD">
        <w:lastRenderedPageBreak/>
        <w:t>Zastávky mobilního infocentra PID Point v</w:t>
      </w:r>
      <w:r w:rsidR="00983899" w:rsidRPr="00514FCD">
        <w:t> </w:t>
      </w:r>
      <w:r w:rsidR="00EE3E9B" w:rsidRPr="00514FCD">
        <w:t>lednu</w:t>
      </w:r>
      <w:r w:rsidR="00983899" w:rsidRPr="00514FCD">
        <w:t xml:space="preserve"> 202</w:t>
      </w:r>
      <w:r w:rsidR="00EE3E9B" w:rsidRPr="00514FCD">
        <w:t>6</w:t>
      </w:r>
      <w:bookmarkEnd w:id="22"/>
    </w:p>
    <w:p w14:paraId="2203875D" w14:textId="65D12464" w:rsidR="00E97B7D" w:rsidRPr="00514FCD" w:rsidRDefault="00CD3EE5" w:rsidP="001F355E">
      <w:r w:rsidRPr="00514FCD">
        <w:rPr>
          <w:noProof/>
        </w:rPr>
        <w:drawing>
          <wp:inline distT="0" distB="0" distL="0" distR="0" wp14:anchorId="242CE3F1" wp14:editId="53A41CA6">
            <wp:extent cx="6438900" cy="8584993"/>
            <wp:effectExtent l="0" t="0" r="0" b="6985"/>
            <wp:docPr id="1335441857" name="Obrázek 9" descr="Obsah obrázku text, diagram, Písmo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41857" name="Obrázek 9" descr="Obsah obrázku text, diagram, Písmo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24" cy="862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B7D" w:rsidRPr="00514FCD" w:rsidSect="008B5C4D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851" w:bottom="851" w:left="851" w:header="567" w:footer="493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0"/>
    </wne:keymap>
    <wne:keymap wne:kcmPrimary="0232">
      <wne:acd wne:acdName="acd1"/>
    </wne:keymap>
    <wne:keymap wne:kcmPrimary="0233">
      <wne:acd wne:acdName="acd2"/>
    </wne:keymap>
    <wne:keymap wne:kcmPrimary="0234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B0490" w14:textId="77777777" w:rsidR="00E219DB" w:rsidRDefault="00E219DB" w:rsidP="009E4070">
      <w:pPr>
        <w:spacing w:after="0"/>
      </w:pPr>
      <w:r>
        <w:separator/>
      </w:r>
    </w:p>
  </w:endnote>
  <w:endnote w:type="continuationSeparator" w:id="0">
    <w:p w14:paraId="3BD1B461" w14:textId="77777777" w:rsidR="00E219DB" w:rsidRDefault="00E219DB" w:rsidP="009E40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50BD" w14:textId="33D40178" w:rsidR="00E67E63" w:rsidRPr="0029358D" w:rsidRDefault="00E67E63" w:rsidP="0029358D">
    <w:pPr>
      <w:pStyle w:val="Zpat"/>
      <w:tabs>
        <w:tab w:val="clear" w:pos="9072"/>
        <w:tab w:val="right" w:pos="10772"/>
      </w:tabs>
    </w:pPr>
    <w:r>
      <w:t xml:space="preserve">www.pid.cz </w:t>
    </w:r>
    <w:r>
      <w:rPr>
        <w:rFonts w:cs="Arial"/>
      </w:rPr>
      <w:t>●</w:t>
    </w:r>
    <w:r>
      <w:t xml:space="preserve"> info@pid.cz </w:t>
    </w:r>
    <w:r>
      <w:rPr>
        <w:rFonts w:cs="Arial"/>
      </w:rPr>
      <w:t>●</w:t>
    </w:r>
    <w:r>
      <w:t xml:space="preserve"> </w:t>
    </w:r>
    <w:proofErr w:type="spellStart"/>
    <w:r w:rsidRPr="0029358D">
      <w:t>info</w:t>
    </w:r>
    <w:proofErr w:type="spellEnd"/>
    <w:r w:rsidRPr="0029358D">
      <w:t xml:space="preserve"> +420 234 704 560</w:t>
    </w:r>
    <w:r>
      <w:tab/>
      <w:t xml:space="preserve">strana </w:t>
    </w:r>
    <w:r>
      <w:fldChar w:fldCharType="begin"/>
    </w:r>
    <w:r>
      <w:instrText>PAGE   \* MERGEFORMAT</w:instrText>
    </w:r>
    <w:r>
      <w:fldChar w:fldCharType="separate"/>
    </w:r>
    <w:r w:rsidR="00866210">
      <w:rPr>
        <w:noProof/>
      </w:rPr>
      <w:t>4</w:t>
    </w:r>
    <w:r>
      <w:rPr>
        <w:noProof/>
      </w:rPr>
      <w:fldChar w:fldCharType="end"/>
    </w:r>
    <w:r>
      <w:t>/</w:t>
    </w:r>
    <w:fldSimple w:instr=" NUMPAGES   \* MERGEFORMAT ">
      <w:r w:rsidR="00866210">
        <w:rPr>
          <w:noProof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50C0" w14:textId="5E595CBE" w:rsidR="00E67E63" w:rsidRPr="000714D0" w:rsidRDefault="00E67E63" w:rsidP="000714D0">
    <w:pPr>
      <w:pStyle w:val="Zpat"/>
      <w:tabs>
        <w:tab w:val="clear" w:pos="9072"/>
        <w:tab w:val="right" w:pos="10772"/>
      </w:tabs>
    </w:pPr>
    <w:r>
      <w:t xml:space="preserve">www.pid.cz </w:t>
    </w:r>
    <w:r>
      <w:rPr>
        <w:rFonts w:cs="Arial"/>
      </w:rPr>
      <w:t>●</w:t>
    </w:r>
    <w:r>
      <w:t xml:space="preserve"> info@pid.cz </w:t>
    </w:r>
    <w:r>
      <w:rPr>
        <w:rFonts w:cs="Arial"/>
      </w:rPr>
      <w:t>●</w:t>
    </w:r>
    <w:r>
      <w:t xml:space="preserve"> </w:t>
    </w:r>
    <w:proofErr w:type="spellStart"/>
    <w:r w:rsidRPr="0029358D">
      <w:t>info</w:t>
    </w:r>
    <w:proofErr w:type="spellEnd"/>
    <w:r w:rsidRPr="0029358D">
      <w:t xml:space="preserve"> +420 234 704 560</w:t>
    </w:r>
    <w:r>
      <w:tab/>
      <w:t xml:space="preserve">strana </w:t>
    </w:r>
    <w:r>
      <w:fldChar w:fldCharType="begin"/>
    </w:r>
    <w:r>
      <w:instrText>PAGE   \* MERGEFORMAT</w:instrText>
    </w:r>
    <w:r>
      <w:fldChar w:fldCharType="separate"/>
    </w:r>
    <w:r w:rsidR="00866210">
      <w:rPr>
        <w:noProof/>
      </w:rPr>
      <w:t>1</w:t>
    </w:r>
    <w:r>
      <w:rPr>
        <w:noProof/>
      </w:rPr>
      <w:fldChar w:fldCharType="end"/>
    </w:r>
    <w:r>
      <w:t>/</w:t>
    </w:r>
    <w:fldSimple w:instr=" NUMPAGES   \* MERGEFORMAT ">
      <w:r w:rsidR="00866210">
        <w:rPr>
          <w:noProof/>
        </w:rPr>
        <w:t>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24FD7" w14:textId="77777777" w:rsidR="00E219DB" w:rsidRPr="00B16847" w:rsidRDefault="00E219DB" w:rsidP="009E4070">
      <w:pPr>
        <w:spacing w:after="0"/>
      </w:pPr>
      <w:r w:rsidRPr="00B16847">
        <w:separator/>
      </w:r>
    </w:p>
  </w:footnote>
  <w:footnote w:type="continuationSeparator" w:id="0">
    <w:p w14:paraId="34234547" w14:textId="77777777" w:rsidR="00E219DB" w:rsidRDefault="00E219DB" w:rsidP="009E40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50BC" w14:textId="231CB3DC" w:rsidR="00E67E63" w:rsidRPr="008842C8" w:rsidRDefault="00E67E63" w:rsidP="00DA12AF">
    <w:pPr>
      <w:pStyle w:val="Zhlav"/>
      <w:tabs>
        <w:tab w:val="right" w:pos="10772"/>
      </w:tabs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63FB50C1" wp14:editId="68BAE744">
          <wp:simplePos x="0" y="0"/>
          <wp:positionH relativeFrom="margin">
            <wp:posOffset>6224270</wp:posOffset>
          </wp:positionH>
          <wp:positionV relativeFrom="margin">
            <wp:posOffset>-263525</wp:posOffset>
          </wp:positionV>
          <wp:extent cx="258445" cy="179705"/>
          <wp:effectExtent l="0" t="0" r="0" b="0"/>
          <wp:wrapNone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Z</w:t>
    </w:r>
    <w:r w:rsidRPr="008842C8">
      <w:t>pravodaj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50BE" w14:textId="57550709" w:rsidR="00E67E63" w:rsidRDefault="00E67E63" w:rsidP="00B56EB0">
    <w:pPr>
      <w:pStyle w:val="Zhlavnaprvnstran"/>
    </w:pPr>
    <w:r>
      <w:rPr>
        <w:lang w:eastAsia="cs-CZ"/>
      </w:rPr>
      <w:drawing>
        <wp:anchor distT="0" distB="0" distL="114300" distR="114300" simplePos="0" relativeHeight="251655680" behindDoc="0" locked="1" layoutInCell="1" allowOverlap="1" wp14:anchorId="63FB50C2" wp14:editId="1BC7B41A">
          <wp:simplePos x="0" y="0"/>
          <wp:positionH relativeFrom="margin">
            <wp:posOffset>5603875</wp:posOffset>
          </wp:positionH>
          <wp:positionV relativeFrom="paragraph">
            <wp:posOffset>97155</wp:posOffset>
          </wp:positionV>
          <wp:extent cx="863600" cy="600710"/>
          <wp:effectExtent l="0" t="0" r="0" b="0"/>
          <wp:wrapNone/>
          <wp:docPr id="2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Zpravodaj</w:t>
    </w:r>
  </w:p>
  <w:p w14:paraId="63FB50BF" w14:textId="390E93CA" w:rsidR="00E67E63" w:rsidRPr="00B56EB0" w:rsidRDefault="001048A1" w:rsidP="00B56EB0">
    <w:pPr>
      <w:pStyle w:val="Zhlavnaprvnstran"/>
    </w:pPr>
    <w:r>
      <w:t>1</w:t>
    </w:r>
    <w:r w:rsidR="00EE3E9B">
      <w:t>2</w:t>
    </w:r>
    <w:r w:rsidR="00E67E63">
      <w:t>/202</w:t>
    </w:r>
    <w:r w:rsidR="00DD6CC5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7732"/>
    <w:multiLevelType w:val="hybridMultilevel"/>
    <w:tmpl w:val="F93E777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D0452"/>
    <w:multiLevelType w:val="multilevel"/>
    <w:tmpl w:val="E5D4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31D34"/>
    <w:multiLevelType w:val="multilevel"/>
    <w:tmpl w:val="FA92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31C56"/>
    <w:multiLevelType w:val="hybridMultilevel"/>
    <w:tmpl w:val="8D22BF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53336"/>
    <w:multiLevelType w:val="multilevel"/>
    <w:tmpl w:val="BBAE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4C3E3F"/>
    <w:multiLevelType w:val="hybridMultilevel"/>
    <w:tmpl w:val="4B00C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55198"/>
    <w:multiLevelType w:val="hybridMultilevel"/>
    <w:tmpl w:val="D87478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E3346"/>
    <w:multiLevelType w:val="multilevel"/>
    <w:tmpl w:val="7856DB72"/>
    <w:styleLink w:val="odrky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B1AD8"/>
    <w:multiLevelType w:val="hybridMultilevel"/>
    <w:tmpl w:val="33BE711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6AB625C"/>
    <w:multiLevelType w:val="hybridMultilevel"/>
    <w:tmpl w:val="4C8C060C"/>
    <w:lvl w:ilvl="0" w:tplc="3252C49A">
      <w:start w:val="1"/>
      <w:numFmt w:val="bullet"/>
      <w:pStyle w:val="Odstavecseseznamem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1B426099"/>
    <w:multiLevelType w:val="multilevel"/>
    <w:tmpl w:val="39E0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A53B97"/>
    <w:multiLevelType w:val="multilevel"/>
    <w:tmpl w:val="80A60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8C3B5E"/>
    <w:multiLevelType w:val="multilevel"/>
    <w:tmpl w:val="8D789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9451C5"/>
    <w:multiLevelType w:val="multilevel"/>
    <w:tmpl w:val="50AC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2C7610"/>
    <w:multiLevelType w:val="multilevel"/>
    <w:tmpl w:val="FA92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651440"/>
    <w:multiLevelType w:val="hybridMultilevel"/>
    <w:tmpl w:val="CB3E917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929357A"/>
    <w:multiLevelType w:val="hybridMultilevel"/>
    <w:tmpl w:val="93906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C392B"/>
    <w:multiLevelType w:val="multilevel"/>
    <w:tmpl w:val="963C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EA3D45"/>
    <w:multiLevelType w:val="hybridMultilevel"/>
    <w:tmpl w:val="82BCF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25AB9"/>
    <w:multiLevelType w:val="hybridMultilevel"/>
    <w:tmpl w:val="874A88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30638A"/>
    <w:multiLevelType w:val="multilevel"/>
    <w:tmpl w:val="C5D27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C03FD1"/>
    <w:multiLevelType w:val="hybridMultilevel"/>
    <w:tmpl w:val="9C865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82BA7"/>
    <w:multiLevelType w:val="hybridMultilevel"/>
    <w:tmpl w:val="3AB6B4BC"/>
    <w:lvl w:ilvl="0" w:tplc="8A5A2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222775"/>
    <w:multiLevelType w:val="hybridMultilevel"/>
    <w:tmpl w:val="F2A2F42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AFC1C04"/>
    <w:multiLevelType w:val="hybridMultilevel"/>
    <w:tmpl w:val="FD6016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F53382"/>
    <w:multiLevelType w:val="multilevel"/>
    <w:tmpl w:val="A288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7017D5"/>
    <w:multiLevelType w:val="multilevel"/>
    <w:tmpl w:val="166E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FE0F79"/>
    <w:multiLevelType w:val="hybridMultilevel"/>
    <w:tmpl w:val="7FD8E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E5120"/>
    <w:multiLevelType w:val="multilevel"/>
    <w:tmpl w:val="F558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207226"/>
    <w:multiLevelType w:val="multilevel"/>
    <w:tmpl w:val="FB709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E63D7C"/>
    <w:multiLevelType w:val="hybridMultilevel"/>
    <w:tmpl w:val="F6EA1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A4145F"/>
    <w:multiLevelType w:val="hybridMultilevel"/>
    <w:tmpl w:val="22CEB7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30A1F"/>
    <w:multiLevelType w:val="hybridMultilevel"/>
    <w:tmpl w:val="CB4E1E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6A75F8"/>
    <w:multiLevelType w:val="multilevel"/>
    <w:tmpl w:val="FA92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F32792"/>
    <w:multiLevelType w:val="hybridMultilevel"/>
    <w:tmpl w:val="7C82F8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1598D"/>
    <w:multiLevelType w:val="hybridMultilevel"/>
    <w:tmpl w:val="798A0B8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2BF017B"/>
    <w:multiLevelType w:val="hybridMultilevel"/>
    <w:tmpl w:val="8D3CA0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411BE"/>
    <w:multiLevelType w:val="multilevel"/>
    <w:tmpl w:val="CC9E8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87049B"/>
    <w:multiLevelType w:val="multilevel"/>
    <w:tmpl w:val="FA92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536888"/>
    <w:multiLevelType w:val="hybridMultilevel"/>
    <w:tmpl w:val="D93432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4C0846"/>
    <w:multiLevelType w:val="hybridMultilevel"/>
    <w:tmpl w:val="4AF057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53F05"/>
    <w:multiLevelType w:val="multilevel"/>
    <w:tmpl w:val="C468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4D61DF"/>
    <w:multiLevelType w:val="hybridMultilevel"/>
    <w:tmpl w:val="E7A66E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F70900"/>
    <w:multiLevelType w:val="multilevel"/>
    <w:tmpl w:val="0052C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F24911"/>
    <w:multiLevelType w:val="hybridMultilevel"/>
    <w:tmpl w:val="88F82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A8797E"/>
    <w:multiLevelType w:val="multilevel"/>
    <w:tmpl w:val="43D0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D27620"/>
    <w:multiLevelType w:val="hybridMultilevel"/>
    <w:tmpl w:val="D174ED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EE379B"/>
    <w:multiLevelType w:val="hybridMultilevel"/>
    <w:tmpl w:val="05165F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CA032F"/>
    <w:multiLevelType w:val="multilevel"/>
    <w:tmpl w:val="C050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F252A3"/>
    <w:multiLevelType w:val="multilevel"/>
    <w:tmpl w:val="FD985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9204308">
    <w:abstractNumId w:val="7"/>
  </w:num>
  <w:num w:numId="2" w16cid:durableId="905529039">
    <w:abstractNumId w:val="9"/>
  </w:num>
  <w:num w:numId="3" w16cid:durableId="1784034950">
    <w:abstractNumId w:val="36"/>
  </w:num>
  <w:num w:numId="4" w16cid:durableId="649558839">
    <w:abstractNumId w:val="19"/>
  </w:num>
  <w:num w:numId="5" w16cid:durableId="1287004312">
    <w:abstractNumId w:val="18"/>
  </w:num>
  <w:num w:numId="6" w16cid:durableId="2142071446">
    <w:abstractNumId w:val="4"/>
  </w:num>
  <w:num w:numId="7" w16cid:durableId="919676586">
    <w:abstractNumId w:val="25"/>
  </w:num>
  <w:num w:numId="8" w16cid:durableId="1056047202">
    <w:abstractNumId w:val="38"/>
  </w:num>
  <w:num w:numId="9" w16cid:durableId="86313183">
    <w:abstractNumId w:val="2"/>
  </w:num>
  <w:num w:numId="10" w16cid:durableId="1277903034">
    <w:abstractNumId w:val="33"/>
  </w:num>
  <w:num w:numId="11" w16cid:durableId="1626963183">
    <w:abstractNumId w:val="14"/>
  </w:num>
  <w:num w:numId="12" w16cid:durableId="811365967">
    <w:abstractNumId w:val="21"/>
  </w:num>
  <w:num w:numId="13" w16cid:durableId="5983737">
    <w:abstractNumId w:val="10"/>
  </w:num>
  <w:num w:numId="14" w16cid:durableId="1102342043">
    <w:abstractNumId w:val="11"/>
  </w:num>
  <w:num w:numId="15" w16cid:durableId="1231191514">
    <w:abstractNumId w:val="49"/>
  </w:num>
  <w:num w:numId="16" w16cid:durableId="1808620842">
    <w:abstractNumId w:val="37"/>
  </w:num>
  <w:num w:numId="17" w16cid:durableId="1317950643">
    <w:abstractNumId w:val="45"/>
  </w:num>
  <w:num w:numId="18" w16cid:durableId="1911575205">
    <w:abstractNumId w:val="20"/>
  </w:num>
  <w:num w:numId="19" w16cid:durableId="938298079">
    <w:abstractNumId w:val="29"/>
  </w:num>
  <w:num w:numId="20" w16cid:durableId="911158354">
    <w:abstractNumId w:val="12"/>
  </w:num>
  <w:num w:numId="21" w16cid:durableId="1054233011">
    <w:abstractNumId w:val="48"/>
  </w:num>
  <w:num w:numId="22" w16cid:durableId="1509177630">
    <w:abstractNumId w:val="43"/>
  </w:num>
  <w:num w:numId="23" w16cid:durableId="231088248">
    <w:abstractNumId w:val="13"/>
  </w:num>
  <w:num w:numId="24" w16cid:durableId="867059448">
    <w:abstractNumId w:val="27"/>
  </w:num>
  <w:num w:numId="25" w16cid:durableId="463040332">
    <w:abstractNumId w:val="47"/>
  </w:num>
  <w:num w:numId="26" w16cid:durableId="1530869502">
    <w:abstractNumId w:val="40"/>
  </w:num>
  <w:num w:numId="27" w16cid:durableId="1192036395">
    <w:abstractNumId w:val="3"/>
  </w:num>
  <w:num w:numId="28" w16cid:durableId="1308625633">
    <w:abstractNumId w:val="8"/>
  </w:num>
  <w:num w:numId="29" w16cid:durableId="305938041">
    <w:abstractNumId w:val="15"/>
  </w:num>
  <w:num w:numId="30" w16cid:durableId="1704744119">
    <w:abstractNumId w:val="26"/>
  </w:num>
  <w:num w:numId="31" w16cid:durableId="383797215">
    <w:abstractNumId w:val="39"/>
  </w:num>
  <w:num w:numId="32" w16cid:durableId="74519403">
    <w:abstractNumId w:val="1"/>
  </w:num>
  <w:num w:numId="33" w16cid:durableId="1832479991">
    <w:abstractNumId w:val="41"/>
  </w:num>
  <w:num w:numId="34" w16cid:durableId="1406104010">
    <w:abstractNumId w:val="24"/>
  </w:num>
  <w:num w:numId="35" w16cid:durableId="1870296961">
    <w:abstractNumId w:val="30"/>
  </w:num>
  <w:num w:numId="36" w16cid:durableId="1148791415">
    <w:abstractNumId w:val="35"/>
  </w:num>
  <w:num w:numId="37" w16cid:durableId="1094547378">
    <w:abstractNumId w:val="23"/>
  </w:num>
  <w:num w:numId="38" w16cid:durableId="250941851">
    <w:abstractNumId w:val="17"/>
  </w:num>
  <w:num w:numId="39" w16cid:durableId="1816679628">
    <w:abstractNumId w:val="6"/>
  </w:num>
  <w:num w:numId="40" w16cid:durableId="838543855">
    <w:abstractNumId w:val="0"/>
  </w:num>
  <w:num w:numId="41" w16cid:durableId="21328117">
    <w:abstractNumId w:val="16"/>
  </w:num>
  <w:num w:numId="42" w16cid:durableId="1087731720">
    <w:abstractNumId w:val="28"/>
  </w:num>
  <w:num w:numId="43" w16cid:durableId="1699349774">
    <w:abstractNumId w:val="46"/>
  </w:num>
  <w:num w:numId="44" w16cid:durableId="54549259">
    <w:abstractNumId w:val="34"/>
  </w:num>
  <w:num w:numId="45" w16cid:durableId="331185099">
    <w:abstractNumId w:val="42"/>
  </w:num>
  <w:num w:numId="46" w16cid:durableId="513686724">
    <w:abstractNumId w:val="22"/>
  </w:num>
  <w:num w:numId="47" w16cid:durableId="371275195">
    <w:abstractNumId w:val="5"/>
  </w:num>
  <w:num w:numId="48" w16cid:durableId="1853062654">
    <w:abstractNumId w:val="32"/>
  </w:num>
  <w:num w:numId="49" w16cid:durableId="1029840029">
    <w:abstractNumId w:val="44"/>
  </w:num>
  <w:num w:numId="50" w16cid:durableId="598029101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activeWritingStyle w:appName="MSWord" w:lang="cs-CZ" w:vendorID="64" w:dllVersion="0" w:nlCheck="1" w:checkStyle="0"/>
  <w:proofState w:spelling="clean" w:grammar="clean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9"/>
  <w:hyphenationZone w:val="425"/>
  <w:doNotHyphenateCap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3CF"/>
    <w:rsid w:val="000000D7"/>
    <w:rsid w:val="00000EA2"/>
    <w:rsid w:val="00000F33"/>
    <w:rsid w:val="0000103B"/>
    <w:rsid w:val="00001444"/>
    <w:rsid w:val="00002530"/>
    <w:rsid w:val="00002627"/>
    <w:rsid w:val="00002E38"/>
    <w:rsid w:val="00004A59"/>
    <w:rsid w:val="00006401"/>
    <w:rsid w:val="00007282"/>
    <w:rsid w:val="000076B5"/>
    <w:rsid w:val="00007976"/>
    <w:rsid w:val="00010127"/>
    <w:rsid w:val="00010678"/>
    <w:rsid w:val="00011144"/>
    <w:rsid w:val="00011241"/>
    <w:rsid w:val="00011620"/>
    <w:rsid w:val="00013973"/>
    <w:rsid w:val="00014C2C"/>
    <w:rsid w:val="00015EC3"/>
    <w:rsid w:val="000169FA"/>
    <w:rsid w:val="00016D12"/>
    <w:rsid w:val="000170EB"/>
    <w:rsid w:val="000174A1"/>
    <w:rsid w:val="00017CE3"/>
    <w:rsid w:val="00021276"/>
    <w:rsid w:val="00021F68"/>
    <w:rsid w:val="00022AFE"/>
    <w:rsid w:val="00022F98"/>
    <w:rsid w:val="00022FBC"/>
    <w:rsid w:val="0002348F"/>
    <w:rsid w:val="00025534"/>
    <w:rsid w:val="000257B7"/>
    <w:rsid w:val="00025B50"/>
    <w:rsid w:val="00030284"/>
    <w:rsid w:val="00030F3D"/>
    <w:rsid w:val="00031417"/>
    <w:rsid w:val="00031B0A"/>
    <w:rsid w:val="00031E51"/>
    <w:rsid w:val="00033138"/>
    <w:rsid w:val="0003479D"/>
    <w:rsid w:val="0003698A"/>
    <w:rsid w:val="00037521"/>
    <w:rsid w:val="0003767B"/>
    <w:rsid w:val="00040E6B"/>
    <w:rsid w:val="000421B3"/>
    <w:rsid w:val="00046784"/>
    <w:rsid w:val="00046E7F"/>
    <w:rsid w:val="00050F80"/>
    <w:rsid w:val="00051EC3"/>
    <w:rsid w:val="000522DB"/>
    <w:rsid w:val="00052730"/>
    <w:rsid w:val="0005312D"/>
    <w:rsid w:val="00053FE1"/>
    <w:rsid w:val="000546CF"/>
    <w:rsid w:val="000549FD"/>
    <w:rsid w:val="00055B8A"/>
    <w:rsid w:val="000601EF"/>
    <w:rsid w:val="0006081D"/>
    <w:rsid w:val="000617FF"/>
    <w:rsid w:val="00063798"/>
    <w:rsid w:val="0006521C"/>
    <w:rsid w:val="00065329"/>
    <w:rsid w:val="00065FD5"/>
    <w:rsid w:val="00066E54"/>
    <w:rsid w:val="00070889"/>
    <w:rsid w:val="000714D0"/>
    <w:rsid w:val="0007273A"/>
    <w:rsid w:val="00072949"/>
    <w:rsid w:val="00072FEE"/>
    <w:rsid w:val="00074562"/>
    <w:rsid w:val="00075414"/>
    <w:rsid w:val="00075747"/>
    <w:rsid w:val="000767FE"/>
    <w:rsid w:val="00076CF9"/>
    <w:rsid w:val="000772CC"/>
    <w:rsid w:val="00077AEC"/>
    <w:rsid w:val="00080D2E"/>
    <w:rsid w:val="00081ACA"/>
    <w:rsid w:val="00081AF6"/>
    <w:rsid w:val="000855AC"/>
    <w:rsid w:val="00087965"/>
    <w:rsid w:val="0009149A"/>
    <w:rsid w:val="00091FA8"/>
    <w:rsid w:val="00093E70"/>
    <w:rsid w:val="00093EFA"/>
    <w:rsid w:val="000940F1"/>
    <w:rsid w:val="00094314"/>
    <w:rsid w:val="00094B8C"/>
    <w:rsid w:val="000955D9"/>
    <w:rsid w:val="00095A47"/>
    <w:rsid w:val="00096128"/>
    <w:rsid w:val="00097614"/>
    <w:rsid w:val="00097E9C"/>
    <w:rsid w:val="000A07C5"/>
    <w:rsid w:val="000A27C2"/>
    <w:rsid w:val="000A41DD"/>
    <w:rsid w:val="000A5AC4"/>
    <w:rsid w:val="000B054C"/>
    <w:rsid w:val="000B12F8"/>
    <w:rsid w:val="000B1A15"/>
    <w:rsid w:val="000B1B7C"/>
    <w:rsid w:val="000B1FE2"/>
    <w:rsid w:val="000B2023"/>
    <w:rsid w:val="000B3230"/>
    <w:rsid w:val="000B3CC0"/>
    <w:rsid w:val="000B4DD8"/>
    <w:rsid w:val="000B698F"/>
    <w:rsid w:val="000B776F"/>
    <w:rsid w:val="000B7789"/>
    <w:rsid w:val="000B7C03"/>
    <w:rsid w:val="000C0AFC"/>
    <w:rsid w:val="000C245B"/>
    <w:rsid w:val="000C260B"/>
    <w:rsid w:val="000C3501"/>
    <w:rsid w:val="000C366B"/>
    <w:rsid w:val="000C39B8"/>
    <w:rsid w:val="000C3EF4"/>
    <w:rsid w:val="000C401C"/>
    <w:rsid w:val="000C4B2D"/>
    <w:rsid w:val="000C4C95"/>
    <w:rsid w:val="000C4FA5"/>
    <w:rsid w:val="000C59D5"/>
    <w:rsid w:val="000C756E"/>
    <w:rsid w:val="000D1B1D"/>
    <w:rsid w:val="000D1F4B"/>
    <w:rsid w:val="000D26BA"/>
    <w:rsid w:val="000D39A4"/>
    <w:rsid w:val="000D4469"/>
    <w:rsid w:val="000D4727"/>
    <w:rsid w:val="000D519A"/>
    <w:rsid w:val="000D5292"/>
    <w:rsid w:val="000D6451"/>
    <w:rsid w:val="000E0448"/>
    <w:rsid w:val="000E1BF1"/>
    <w:rsid w:val="000E33FF"/>
    <w:rsid w:val="000E46D0"/>
    <w:rsid w:val="000E485A"/>
    <w:rsid w:val="000E5AD9"/>
    <w:rsid w:val="000E6036"/>
    <w:rsid w:val="000E6778"/>
    <w:rsid w:val="000F09BD"/>
    <w:rsid w:val="000F27BE"/>
    <w:rsid w:val="000F322F"/>
    <w:rsid w:val="000F3A25"/>
    <w:rsid w:val="000F4706"/>
    <w:rsid w:val="000F505F"/>
    <w:rsid w:val="001013C2"/>
    <w:rsid w:val="00101EF6"/>
    <w:rsid w:val="00103B8B"/>
    <w:rsid w:val="00103FFA"/>
    <w:rsid w:val="0010400F"/>
    <w:rsid w:val="001048A1"/>
    <w:rsid w:val="00105C06"/>
    <w:rsid w:val="001060B5"/>
    <w:rsid w:val="00107B9A"/>
    <w:rsid w:val="00107E9E"/>
    <w:rsid w:val="0011029F"/>
    <w:rsid w:val="00110A41"/>
    <w:rsid w:val="00112E42"/>
    <w:rsid w:val="00114847"/>
    <w:rsid w:val="00116302"/>
    <w:rsid w:val="00116447"/>
    <w:rsid w:val="0011709C"/>
    <w:rsid w:val="0011733E"/>
    <w:rsid w:val="00120914"/>
    <w:rsid w:val="00120C0C"/>
    <w:rsid w:val="00120CEB"/>
    <w:rsid w:val="001226BD"/>
    <w:rsid w:val="001248C3"/>
    <w:rsid w:val="00124A27"/>
    <w:rsid w:val="00124A63"/>
    <w:rsid w:val="001264EB"/>
    <w:rsid w:val="00126646"/>
    <w:rsid w:val="00127C8F"/>
    <w:rsid w:val="00130619"/>
    <w:rsid w:val="001308E0"/>
    <w:rsid w:val="001337F0"/>
    <w:rsid w:val="001351D4"/>
    <w:rsid w:val="00135A1E"/>
    <w:rsid w:val="00136B24"/>
    <w:rsid w:val="00136DCC"/>
    <w:rsid w:val="0013708F"/>
    <w:rsid w:val="0013774B"/>
    <w:rsid w:val="00137BE2"/>
    <w:rsid w:val="00140DD0"/>
    <w:rsid w:val="00140F86"/>
    <w:rsid w:val="00141CA6"/>
    <w:rsid w:val="0014418C"/>
    <w:rsid w:val="00144605"/>
    <w:rsid w:val="001455CC"/>
    <w:rsid w:val="001458BF"/>
    <w:rsid w:val="00145AB7"/>
    <w:rsid w:val="0014624A"/>
    <w:rsid w:val="00146C8A"/>
    <w:rsid w:val="00147A8F"/>
    <w:rsid w:val="00147EA1"/>
    <w:rsid w:val="0015011A"/>
    <w:rsid w:val="00151AB6"/>
    <w:rsid w:val="001525B8"/>
    <w:rsid w:val="001527CF"/>
    <w:rsid w:val="001533BC"/>
    <w:rsid w:val="00153B2F"/>
    <w:rsid w:val="00153CAE"/>
    <w:rsid w:val="00154CF9"/>
    <w:rsid w:val="00155F32"/>
    <w:rsid w:val="00156BBB"/>
    <w:rsid w:val="00157865"/>
    <w:rsid w:val="00157F5D"/>
    <w:rsid w:val="0016106E"/>
    <w:rsid w:val="00161851"/>
    <w:rsid w:val="00164BEC"/>
    <w:rsid w:val="0016516D"/>
    <w:rsid w:val="00165216"/>
    <w:rsid w:val="00166704"/>
    <w:rsid w:val="00166BF6"/>
    <w:rsid w:val="00170487"/>
    <w:rsid w:val="0017181E"/>
    <w:rsid w:val="00171930"/>
    <w:rsid w:val="00171B35"/>
    <w:rsid w:val="00171FB3"/>
    <w:rsid w:val="0017359F"/>
    <w:rsid w:val="00173C0B"/>
    <w:rsid w:val="00177299"/>
    <w:rsid w:val="001777A9"/>
    <w:rsid w:val="00177BDE"/>
    <w:rsid w:val="00180138"/>
    <w:rsid w:val="00180E7C"/>
    <w:rsid w:val="0018132D"/>
    <w:rsid w:val="00181BDB"/>
    <w:rsid w:val="00181E31"/>
    <w:rsid w:val="00182993"/>
    <w:rsid w:val="0018369E"/>
    <w:rsid w:val="00183B71"/>
    <w:rsid w:val="00185BF9"/>
    <w:rsid w:val="0018723D"/>
    <w:rsid w:val="00190156"/>
    <w:rsid w:val="00190609"/>
    <w:rsid w:val="00190C91"/>
    <w:rsid w:val="00190E5A"/>
    <w:rsid w:val="0019471A"/>
    <w:rsid w:val="0019558E"/>
    <w:rsid w:val="00195969"/>
    <w:rsid w:val="00195C29"/>
    <w:rsid w:val="001964C8"/>
    <w:rsid w:val="001971BE"/>
    <w:rsid w:val="00197E8A"/>
    <w:rsid w:val="001A11FF"/>
    <w:rsid w:val="001A1643"/>
    <w:rsid w:val="001A16B7"/>
    <w:rsid w:val="001A1BC9"/>
    <w:rsid w:val="001A1FB7"/>
    <w:rsid w:val="001A2ED1"/>
    <w:rsid w:val="001A36A8"/>
    <w:rsid w:val="001A3E0F"/>
    <w:rsid w:val="001A450A"/>
    <w:rsid w:val="001A46ED"/>
    <w:rsid w:val="001A5BE0"/>
    <w:rsid w:val="001A66BF"/>
    <w:rsid w:val="001A7048"/>
    <w:rsid w:val="001A75AB"/>
    <w:rsid w:val="001B24E4"/>
    <w:rsid w:val="001B387F"/>
    <w:rsid w:val="001B440B"/>
    <w:rsid w:val="001B4D30"/>
    <w:rsid w:val="001B5A61"/>
    <w:rsid w:val="001B5BAB"/>
    <w:rsid w:val="001B7094"/>
    <w:rsid w:val="001B7E91"/>
    <w:rsid w:val="001C0787"/>
    <w:rsid w:val="001C0959"/>
    <w:rsid w:val="001C0DC0"/>
    <w:rsid w:val="001C0FE8"/>
    <w:rsid w:val="001C11F7"/>
    <w:rsid w:val="001C2F50"/>
    <w:rsid w:val="001C3F74"/>
    <w:rsid w:val="001C457E"/>
    <w:rsid w:val="001C4995"/>
    <w:rsid w:val="001C54C6"/>
    <w:rsid w:val="001C56F8"/>
    <w:rsid w:val="001C645C"/>
    <w:rsid w:val="001D0AD4"/>
    <w:rsid w:val="001D0E6F"/>
    <w:rsid w:val="001D2257"/>
    <w:rsid w:val="001D3517"/>
    <w:rsid w:val="001D3A14"/>
    <w:rsid w:val="001D60D7"/>
    <w:rsid w:val="001D63CE"/>
    <w:rsid w:val="001D7FD1"/>
    <w:rsid w:val="001E0DF0"/>
    <w:rsid w:val="001E2D7D"/>
    <w:rsid w:val="001E60EF"/>
    <w:rsid w:val="001E6164"/>
    <w:rsid w:val="001E681B"/>
    <w:rsid w:val="001E6831"/>
    <w:rsid w:val="001F1571"/>
    <w:rsid w:val="001F15D4"/>
    <w:rsid w:val="001F2858"/>
    <w:rsid w:val="001F355E"/>
    <w:rsid w:val="001F58EF"/>
    <w:rsid w:val="001F636B"/>
    <w:rsid w:val="001F683B"/>
    <w:rsid w:val="001F70C0"/>
    <w:rsid w:val="001F7208"/>
    <w:rsid w:val="001F739C"/>
    <w:rsid w:val="001F7572"/>
    <w:rsid w:val="00202080"/>
    <w:rsid w:val="002030F9"/>
    <w:rsid w:val="00205322"/>
    <w:rsid w:val="00205A1A"/>
    <w:rsid w:val="00205E80"/>
    <w:rsid w:val="002063F3"/>
    <w:rsid w:val="00206A71"/>
    <w:rsid w:val="00206D0F"/>
    <w:rsid w:val="00207139"/>
    <w:rsid w:val="00207E1A"/>
    <w:rsid w:val="002107A9"/>
    <w:rsid w:val="00210C9D"/>
    <w:rsid w:val="002112AB"/>
    <w:rsid w:val="00211A36"/>
    <w:rsid w:val="00214E84"/>
    <w:rsid w:val="00215470"/>
    <w:rsid w:val="00215727"/>
    <w:rsid w:val="00215DBB"/>
    <w:rsid w:val="0021682D"/>
    <w:rsid w:val="00220654"/>
    <w:rsid w:val="00220B27"/>
    <w:rsid w:val="00222186"/>
    <w:rsid w:val="00222B0D"/>
    <w:rsid w:val="00227DA7"/>
    <w:rsid w:val="00227F2B"/>
    <w:rsid w:val="00230B64"/>
    <w:rsid w:val="00233D4C"/>
    <w:rsid w:val="0023432F"/>
    <w:rsid w:val="00235E6B"/>
    <w:rsid w:val="0023741B"/>
    <w:rsid w:val="00242A56"/>
    <w:rsid w:val="002432E9"/>
    <w:rsid w:val="0024371A"/>
    <w:rsid w:val="00244863"/>
    <w:rsid w:val="00244905"/>
    <w:rsid w:val="00244B0B"/>
    <w:rsid w:val="002501D3"/>
    <w:rsid w:val="00252301"/>
    <w:rsid w:val="00252B0E"/>
    <w:rsid w:val="00252EF6"/>
    <w:rsid w:val="00254313"/>
    <w:rsid w:val="002544A7"/>
    <w:rsid w:val="00254E43"/>
    <w:rsid w:val="00255EC4"/>
    <w:rsid w:val="0025743E"/>
    <w:rsid w:val="00260823"/>
    <w:rsid w:val="00261011"/>
    <w:rsid w:val="002626C4"/>
    <w:rsid w:val="00263189"/>
    <w:rsid w:val="00264FB4"/>
    <w:rsid w:val="0027113A"/>
    <w:rsid w:val="00271509"/>
    <w:rsid w:val="00271B2B"/>
    <w:rsid w:val="00271EA7"/>
    <w:rsid w:val="00272215"/>
    <w:rsid w:val="002725A6"/>
    <w:rsid w:val="002726D4"/>
    <w:rsid w:val="00273D36"/>
    <w:rsid w:val="00275961"/>
    <w:rsid w:val="0027662A"/>
    <w:rsid w:val="00277B1B"/>
    <w:rsid w:val="0028046C"/>
    <w:rsid w:val="00282740"/>
    <w:rsid w:val="00283C4F"/>
    <w:rsid w:val="00286FF6"/>
    <w:rsid w:val="002910C2"/>
    <w:rsid w:val="00291364"/>
    <w:rsid w:val="00291F7C"/>
    <w:rsid w:val="0029358D"/>
    <w:rsid w:val="002937E0"/>
    <w:rsid w:val="00296364"/>
    <w:rsid w:val="00296A27"/>
    <w:rsid w:val="00296BD7"/>
    <w:rsid w:val="002972F5"/>
    <w:rsid w:val="002A0EF1"/>
    <w:rsid w:val="002A160B"/>
    <w:rsid w:val="002A284E"/>
    <w:rsid w:val="002A3732"/>
    <w:rsid w:val="002A4CD3"/>
    <w:rsid w:val="002A6B31"/>
    <w:rsid w:val="002A6F48"/>
    <w:rsid w:val="002A7450"/>
    <w:rsid w:val="002A7AE5"/>
    <w:rsid w:val="002B0FD6"/>
    <w:rsid w:val="002B10B9"/>
    <w:rsid w:val="002B12B1"/>
    <w:rsid w:val="002B1A8F"/>
    <w:rsid w:val="002B39B1"/>
    <w:rsid w:val="002B4171"/>
    <w:rsid w:val="002B4EBE"/>
    <w:rsid w:val="002B536B"/>
    <w:rsid w:val="002B7017"/>
    <w:rsid w:val="002B79FD"/>
    <w:rsid w:val="002B7FF4"/>
    <w:rsid w:val="002C1C2C"/>
    <w:rsid w:val="002C4661"/>
    <w:rsid w:val="002C6047"/>
    <w:rsid w:val="002C6439"/>
    <w:rsid w:val="002C7286"/>
    <w:rsid w:val="002D0677"/>
    <w:rsid w:val="002D0AA3"/>
    <w:rsid w:val="002D21E8"/>
    <w:rsid w:val="002D29D1"/>
    <w:rsid w:val="002D43FB"/>
    <w:rsid w:val="002E0A98"/>
    <w:rsid w:val="002E26F9"/>
    <w:rsid w:val="002E4C28"/>
    <w:rsid w:val="002E7526"/>
    <w:rsid w:val="002E770D"/>
    <w:rsid w:val="002E770E"/>
    <w:rsid w:val="002F0784"/>
    <w:rsid w:val="002F11C2"/>
    <w:rsid w:val="002F438C"/>
    <w:rsid w:val="002F5BBE"/>
    <w:rsid w:val="002F714F"/>
    <w:rsid w:val="003011BC"/>
    <w:rsid w:val="00301F1B"/>
    <w:rsid w:val="00303128"/>
    <w:rsid w:val="00305166"/>
    <w:rsid w:val="00307B2E"/>
    <w:rsid w:val="00312F24"/>
    <w:rsid w:val="00313691"/>
    <w:rsid w:val="003138F6"/>
    <w:rsid w:val="00314EDD"/>
    <w:rsid w:val="00314F59"/>
    <w:rsid w:val="0031617B"/>
    <w:rsid w:val="0031758F"/>
    <w:rsid w:val="00322789"/>
    <w:rsid w:val="0032363A"/>
    <w:rsid w:val="00323E33"/>
    <w:rsid w:val="00325A04"/>
    <w:rsid w:val="00325BF0"/>
    <w:rsid w:val="003267D1"/>
    <w:rsid w:val="00326BE7"/>
    <w:rsid w:val="00327A08"/>
    <w:rsid w:val="00333B47"/>
    <w:rsid w:val="003378D4"/>
    <w:rsid w:val="00340831"/>
    <w:rsid w:val="00340927"/>
    <w:rsid w:val="0034127E"/>
    <w:rsid w:val="003415F3"/>
    <w:rsid w:val="003419BE"/>
    <w:rsid w:val="003425B3"/>
    <w:rsid w:val="00342A59"/>
    <w:rsid w:val="003435E4"/>
    <w:rsid w:val="003443CF"/>
    <w:rsid w:val="00346978"/>
    <w:rsid w:val="003510D1"/>
    <w:rsid w:val="00351DC6"/>
    <w:rsid w:val="00352238"/>
    <w:rsid w:val="00352AC2"/>
    <w:rsid w:val="00353A92"/>
    <w:rsid w:val="00356714"/>
    <w:rsid w:val="00361701"/>
    <w:rsid w:val="00361A44"/>
    <w:rsid w:val="003628ED"/>
    <w:rsid w:val="003646E0"/>
    <w:rsid w:val="00364BC2"/>
    <w:rsid w:val="0036580E"/>
    <w:rsid w:val="00365EF0"/>
    <w:rsid w:val="00372B49"/>
    <w:rsid w:val="003735F6"/>
    <w:rsid w:val="00374F36"/>
    <w:rsid w:val="003755E3"/>
    <w:rsid w:val="003805B7"/>
    <w:rsid w:val="003805EB"/>
    <w:rsid w:val="0038155D"/>
    <w:rsid w:val="00382997"/>
    <w:rsid w:val="00383209"/>
    <w:rsid w:val="003859E2"/>
    <w:rsid w:val="0038664A"/>
    <w:rsid w:val="00386DD4"/>
    <w:rsid w:val="00391891"/>
    <w:rsid w:val="00392967"/>
    <w:rsid w:val="00396904"/>
    <w:rsid w:val="00396AD6"/>
    <w:rsid w:val="0039776D"/>
    <w:rsid w:val="003A1965"/>
    <w:rsid w:val="003A2336"/>
    <w:rsid w:val="003A3AEE"/>
    <w:rsid w:val="003A4038"/>
    <w:rsid w:val="003A5172"/>
    <w:rsid w:val="003A66AC"/>
    <w:rsid w:val="003A72D0"/>
    <w:rsid w:val="003A75EF"/>
    <w:rsid w:val="003B092B"/>
    <w:rsid w:val="003B0E06"/>
    <w:rsid w:val="003B1441"/>
    <w:rsid w:val="003B1666"/>
    <w:rsid w:val="003B19D1"/>
    <w:rsid w:val="003B3EBD"/>
    <w:rsid w:val="003B4E02"/>
    <w:rsid w:val="003B4EE0"/>
    <w:rsid w:val="003B645C"/>
    <w:rsid w:val="003B662C"/>
    <w:rsid w:val="003B68F0"/>
    <w:rsid w:val="003B6C67"/>
    <w:rsid w:val="003C2F30"/>
    <w:rsid w:val="003C36AC"/>
    <w:rsid w:val="003C5B68"/>
    <w:rsid w:val="003D1164"/>
    <w:rsid w:val="003D1FB4"/>
    <w:rsid w:val="003D32B9"/>
    <w:rsid w:val="003D337A"/>
    <w:rsid w:val="003D40E7"/>
    <w:rsid w:val="003D4F7B"/>
    <w:rsid w:val="003D5E76"/>
    <w:rsid w:val="003D6DA1"/>
    <w:rsid w:val="003D710F"/>
    <w:rsid w:val="003D761A"/>
    <w:rsid w:val="003E1597"/>
    <w:rsid w:val="003E5407"/>
    <w:rsid w:val="003F095C"/>
    <w:rsid w:val="003F10DD"/>
    <w:rsid w:val="003F1780"/>
    <w:rsid w:val="003F27D4"/>
    <w:rsid w:val="003F2945"/>
    <w:rsid w:val="003F2984"/>
    <w:rsid w:val="003F4525"/>
    <w:rsid w:val="003F6581"/>
    <w:rsid w:val="004013A4"/>
    <w:rsid w:val="0040259D"/>
    <w:rsid w:val="00403017"/>
    <w:rsid w:val="00407E45"/>
    <w:rsid w:val="0041206E"/>
    <w:rsid w:val="00412086"/>
    <w:rsid w:val="00412DCD"/>
    <w:rsid w:val="00413417"/>
    <w:rsid w:val="0041426A"/>
    <w:rsid w:val="00414D8C"/>
    <w:rsid w:val="004155AC"/>
    <w:rsid w:val="00415C5E"/>
    <w:rsid w:val="00415CA6"/>
    <w:rsid w:val="004172B4"/>
    <w:rsid w:val="00417BBE"/>
    <w:rsid w:val="00421802"/>
    <w:rsid w:val="004240B3"/>
    <w:rsid w:val="004241FA"/>
    <w:rsid w:val="004247AD"/>
    <w:rsid w:val="0042504F"/>
    <w:rsid w:val="00425DA5"/>
    <w:rsid w:val="004260A4"/>
    <w:rsid w:val="00427A4B"/>
    <w:rsid w:val="00430251"/>
    <w:rsid w:val="00433F96"/>
    <w:rsid w:val="004343A4"/>
    <w:rsid w:val="00434879"/>
    <w:rsid w:val="004404B4"/>
    <w:rsid w:val="00440864"/>
    <w:rsid w:val="00441BD0"/>
    <w:rsid w:val="0044283F"/>
    <w:rsid w:val="00442E88"/>
    <w:rsid w:val="00443031"/>
    <w:rsid w:val="004430F8"/>
    <w:rsid w:val="0044390B"/>
    <w:rsid w:val="00444468"/>
    <w:rsid w:val="00444F24"/>
    <w:rsid w:val="00445A08"/>
    <w:rsid w:val="00446358"/>
    <w:rsid w:val="00446DD4"/>
    <w:rsid w:val="00451B0A"/>
    <w:rsid w:val="00452ACE"/>
    <w:rsid w:val="00452C76"/>
    <w:rsid w:val="00453F8E"/>
    <w:rsid w:val="00455A6B"/>
    <w:rsid w:val="00457DAE"/>
    <w:rsid w:val="0046001E"/>
    <w:rsid w:val="004614C0"/>
    <w:rsid w:val="0046168A"/>
    <w:rsid w:val="004618B6"/>
    <w:rsid w:val="004624FD"/>
    <w:rsid w:val="004626D5"/>
    <w:rsid w:val="00462705"/>
    <w:rsid w:val="00464320"/>
    <w:rsid w:val="00465C8B"/>
    <w:rsid w:val="00466F84"/>
    <w:rsid w:val="00467C11"/>
    <w:rsid w:val="00470314"/>
    <w:rsid w:val="00471109"/>
    <w:rsid w:val="00473397"/>
    <w:rsid w:val="00474208"/>
    <w:rsid w:val="00474545"/>
    <w:rsid w:val="00474FA3"/>
    <w:rsid w:val="004758A1"/>
    <w:rsid w:val="0048124F"/>
    <w:rsid w:val="00481446"/>
    <w:rsid w:val="00483EF2"/>
    <w:rsid w:val="00485373"/>
    <w:rsid w:val="00486872"/>
    <w:rsid w:val="00486F1D"/>
    <w:rsid w:val="0048725A"/>
    <w:rsid w:val="00487A92"/>
    <w:rsid w:val="00490AA8"/>
    <w:rsid w:val="00491E5A"/>
    <w:rsid w:val="0049308D"/>
    <w:rsid w:val="00493AB4"/>
    <w:rsid w:val="00493C34"/>
    <w:rsid w:val="00495C66"/>
    <w:rsid w:val="004964F4"/>
    <w:rsid w:val="00497A5D"/>
    <w:rsid w:val="004A4468"/>
    <w:rsid w:val="004A5422"/>
    <w:rsid w:val="004A6A78"/>
    <w:rsid w:val="004A77B4"/>
    <w:rsid w:val="004A7E7C"/>
    <w:rsid w:val="004B0DDD"/>
    <w:rsid w:val="004B15E4"/>
    <w:rsid w:val="004B3138"/>
    <w:rsid w:val="004B39F7"/>
    <w:rsid w:val="004B49CA"/>
    <w:rsid w:val="004B584F"/>
    <w:rsid w:val="004B5FAC"/>
    <w:rsid w:val="004B64D6"/>
    <w:rsid w:val="004B749F"/>
    <w:rsid w:val="004B7993"/>
    <w:rsid w:val="004C0DEC"/>
    <w:rsid w:val="004C3D1B"/>
    <w:rsid w:val="004C3F49"/>
    <w:rsid w:val="004C4A92"/>
    <w:rsid w:val="004C5AD6"/>
    <w:rsid w:val="004D1D11"/>
    <w:rsid w:val="004D3EFD"/>
    <w:rsid w:val="004D41C8"/>
    <w:rsid w:val="004D4468"/>
    <w:rsid w:val="004D4B4D"/>
    <w:rsid w:val="004D5189"/>
    <w:rsid w:val="004D58A7"/>
    <w:rsid w:val="004D67A0"/>
    <w:rsid w:val="004D783F"/>
    <w:rsid w:val="004E1470"/>
    <w:rsid w:val="004E149D"/>
    <w:rsid w:val="004E1A0A"/>
    <w:rsid w:val="004E1CDE"/>
    <w:rsid w:val="004E2CCF"/>
    <w:rsid w:val="004E677E"/>
    <w:rsid w:val="004E6B33"/>
    <w:rsid w:val="004E6F49"/>
    <w:rsid w:val="004E7DF4"/>
    <w:rsid w:val="004F1758"/>
    <w:rsid w:val="004F2FDB"/>
    <w:rsid w:val="004F36B0"/>
    <w:rsid w:val="004F36C7"/>
    <w:rsid w:val="004F6812"/>
    <w:rsid w:val="004F68C9"/>
    <w:rsid w:val="004F6919"/>
    <w:rsid w:val="004F7202"/>
    <w:rsid w:val="004F7CBD"/>
    <w:rsid w:val="005008E3"/>
    <w:rsid w:val="00502365"/>
    <w:rsid w:val="00503013"/>
    <w:rsid w:val="005031F1"/>
    <w:rsid w:val="00504044"/>
    <w:rsid w:val="00506E09"/>
    <w:rsid w:val="00507356"/>
    <w:rsid w:val="00507859"/>
    <w:rsid w:val="00507AE3"/>
    <w:rsid w:val="00510448"/>
    <w:rsid w:val="0051067A"/>
    <w:rsid w:val="00510813"/>
    <w:rsid w:val="00510B31"/>
    <w:rsid w:val="00511958"/>
    <w:rsid w:val="00511E15"/>
    <w:rsid w:val="00513947"/>
    <w:rsid w:val="00513E3B"/>
    <w:rsid w:val="00514FCD"/>
    <w:rsid w:val="00515722"/>
    <w:rsid w:val="0051576E"/>
    <w:rsid w:val="0051669C"/>
    <w:rsid w:val="0051681F"/>
    <w:rsid w:val="005210B5"/>
    <w:rsid w:val="005216A0"/>
    <w:rsid w:val="00521BAC"/>
    <w:rsid w:val="00523D0A"/>
    <w:rsid w:val="00525124"/>
    <w:rsid w:val="0052563F"/>
    <w:rsid w:val="00526760"/>
    <w:rsid w:val="00526B33"/>
    <w:rsid w:val="00531858"/>
    <w:rsid w:val="005327F9"/>
    <w:rsid w:val="005329F1"/>
    <w:rsid w:val="00533CAC"/>
    <w:rsid w:val="005355F7"/>
    <w:rsid w:val="00535D92"/>
    <w:rsid w:val="0053657F"/>
    <w:rsid w:val="00540678"/>
    <w:rsid w:val="00540E78"/>
    <w:rsid w:val="00541079"/>
    <w:rsid w:val="005436FD"/>
    <w:rsid w:val="00544113"/>
    <w:rsid w:val="0054496F"/>
    <w:rsid w:val="00546B73"/>
    <w:rsid w:val="00547617"/>
    <w:rsid w:val="0055324C"/>
    <w:rsid w:val="005553C0"/>
    <w:rsid w:val="005558D6"/>
    <w:rsid w:val="00555F9B"/>
    <w:rsid w:val="00555FC0"/>
    <w:rsid w:val="0055629F"/>
    <w:rsid w:val="0055654D"/>
    <w:rsid w:val="00557557"/>
    <w:rsid w:val="0055756D"/>
    <w:rsid w:val="00557A98"/>
    <w:rsid w:val="00557F69"/>
    <w:rsid w:val="00560106"/>
    <w:rsid w:val="00564688"/>
    <w:rsid w:val="00564F5F"/>
    <w:rsid w:val="00565636"/>
    <w:rsid w:val="005656C4"/>
    <w:rsid w:val="00566179"/>
    <w:rsid w:val="00566639"/>
    <w:rsid w:val="00567A7C"/>
    <w:rsid w:val="005704C1"/>
    <w:rsid w:val="00571709"/>
    <w:rsid w:val="00571F71"/>
    <w:rsid w:val="005723A2"/>
    <w:rsid w:val="00573289"/>
    <w:rsid w:val="00574984"/>
    <w:rsid w:val="00574B33"/>
    <w:rsid w:val="00575F8D"/>
    <w:rsid w:val="00576EAA"/>
    <w:rsid w:val="00582571"/>
    <w:rsid w:val="00582CF9"/>
    <w:rsid w:val="005835D0"/>
    <w:rsid w:val="00583FDA"/>
    <w:rsid w:val="005842CA"/>
    <w:rsid w:val="005843B6"/>
    <w:rsid w:val="00585D83"/>
    <w:rsid w:val="00586C79"/>
    <w:rsid w:val="00587079"/>
    <w:rsid w:val="0059086A"/>
    <w:rsid w:val="005908C1"/>
    <w:rsid w:val="0059226E"/>
    <w:rsid w:val="00595561"/>
    <w:rsid w:val="0059648C"/>
    <w:rsid w:val="005A02B9"/>
    <w:rsid w:val="005A071E"/>
    <w:rsid w:val="005A08A7"/>
    <w:rsid w:val="005A1D63"/>
    <w:rsid w:val="005A1EB7"/>
    <w:rsid w:val="005A330F"/>
    <w:rsid w:val="005A3D61"/>
    <w:rsid w:val="005A48F1"/>
    <w:rsid w:val="005A6CA4"/>
    <w:rsid w:val="005A715B"/>
    <w:rsid w:val="005A77B1"/>
    <w:rsid w:val="005B028C"/>
    <w:rsid w:val="005B1284"/>
    <w:rsid w:val="005B1D1B"/>
    <w:rsid w:val="005B448D"/>
    <w:rsid w:val="005B69BB"/>
    <w:rsid w:val="005B6F10"/>
    <w:rsid w:val="005B7435"/>
    <w:rsid w:val="005C0F07"/>
    <w:rsid w:val="005C4C45"/>
    <w:rsid w:val="005C654A"/>
    <w:rsid w:val="005C6933"/>
    <w:rsid w:val="005C7549"/>
    <w:rsid w:val="005D00CE"/>
    <w:rsid w:val="005D125F"/>
    <w:rsid w:val="005D130D"/>
    <w:rsid w:val="005D14F6"/>
    <w:rsid w:val="005D43BB"/>
    <w:rsid w:val="005D658E"/>
    <w:rsid w:val="005D71D8"/>
    <w:rsid w:val="005E1016"/>
    <w:rsid w:val="005E1307"/>
    <w:rsid w:val="005E4A90"/>
    <w:rsid w:val="005E59CC"/>
    <w:rsid w:val="005F0894"/>
    <w:rsid w:val="005F0F7C"/>
    <w:rsid w:val="005F0FE2"/>
    <w:rsid w:val="005F12AD"/>
    <w:rsid w:val="005F1C7D"/>
    <w:rsid w:val="005F1CB8"/>
    <w:rsid w:val="005F228A"/>
    <w:rsid w:val="005F2ECE"/>
    <w:rsid w:val="005F320D"/>
    <w:rsid w:val="005F386A"/>
    <w:rsid w:val="005F3ACC"/>
    <w:rsid w:val="005F46AB"/>
    <w:rsid w:val="005F52D4"/>
    <w:rsid w:val="005F67B4"/>
    <w:rsid w:val="005F693B"/>
    <w:rsid w:val="005F7405"/>
    <w:rsid w:val="00600AC9"/>
    <w:rsid w:val="006016C9"/>
    <w:rsid w:val="00601B2D"/>
    <w:rsid w:val="00603470"/>
    <w:rsid w:val="006041E3"/>
    <w:rsid w:val="006044C7"/>
    <w:rsid w:val="0060465C"/>
    <w:rsid w:val="0060470C"/>
    <w:rsid w:val="006055A0"/>
    <w:rsid w:val="00605647"/>
    <w:rsid w:val="00606BB1"/>
    <w:rsid w:val="00607EAD"/>
    <w:rsid w:val="00611A6B"/>
    <w:rsid w:val="006124D5"/>
    <w:rsid w:val="006137FD"/>
    <w:rsid w:val="00614248"/>
    <w:rsid w:val="00615229"/>
    <w:rsid w:val="00615F3C"/>
    <w:rsid w:val="00616F3C"/>
    <w:rsid w:val="0061737A"/>
    <w:rsid w:val="00617C6F"/>
    <w:rsid w:val="006217A9"/>
    <w:rsid w:val="00624AE9"/>
    <w:rsid w:val="00626196"/>
    <w:rsid w:val="006302AC"/>
    <w:rsid w:val="00631766"/>
    <w:rsid w:val="00632287"/>
    <w:rsid w:val="00632AF0"/>
    <w:rsid w:val="00633953"/>
    <w:rsid w:val="00634C34"/>
    <w:rsid w:val="00634D19"/>
    <w:rsid w:val="00635A1D"/>
    <w:rsid w:val="00636175"/>
    <w:rsid w:val="00636380"/>
    <w:rsid w:val="00637781"/>
    <w:rsid w:val="00640D1C"/>
    <w:rsid w:val="00641A2C"/>
    <w:rsid w:val="006428F2"/>
    <w:rsid w:val="00643BFC"/>
    <w:rsid w:val="00644311"/>
    <w:rsid w:val="00644AE0"/>
    <w:rsid w:val="00646616"/>
    <w:rsid w:val="0064723A"/>
    <w:rsid w:val="00650FE2"/>
    <w:rsid w:val="006517B9"/>
    <w:rsid w:val="00652106"/>
    <w:rsid w:val="00652920"/>
    <w:rsid w:val="00654CF4"/>
    <w:rsid w:val="0065522D"/>
    <w:rsid w:val="00655809"/>
    <w:rsid w:val="00655834"/>
    <w:rsid w:val="00655D0B"/>
    <w:rsid w:val="006566A7"/>
    <w:rsid w:val="00656DFC"/>
    <w:rsid w:val="00657803"/>
    <w:rsid w:val="00660C21"/>
    <w:rsid w:val="00661AB1"/>
    <w:rsid w:val="006621A2"/>
    <w:rsid w:val="00663978"/>
    <w:rsid w:val="00664417"/>
    <w:rsid w:val="00664F9B"/>
    <w:rsid w:val="0066552A"/>
    <w:rsid w:val="0066589E"/>
    <w:rsid w:val="00666C96"/>
    <w:rsid w:val="00667A07"/>
    <w:rsid w:val="006703A2"/>
    <w:rsid w:val="0067043C"/>
    <w:rsid w:val="00672121"/>
    <w:rsid w:val="0067583B"/>
    <w:rsid w:val="006758B8"/>
    <w:rsid w:val="006759E3"/>
    <w:rsid w:val="0067788F"/>
    <w:rsid w:val="00680BCD"/>
    <w:rsid w:val="006837D4"/>
    <w:rsid w:val="00687403"/>
    <w:rsid w:val="00687B74"/>
    <w:rsid w:val="006901F6"/>
    <w:rsid w:val="0069086A"/>
    <w:rsid w:val="00690BE9"/>
    <w:rsid w:val="00691515"/>
    <w:rsid w:val="006936EF"/>
    <w:rsid w:val="00693B9C"/>
    <w:rsid w:val="00694424"/>
    <w:rsid w:val="00694B34"/>
    <w:rsid w:val="00696A4A"/>
    <w:rsid w:val="00697608"/>
    <w:rsid w:val="006A07DA"/>
    <w:rsid w:val="006A0F38"/>
    <w:rsid w:val="006A1D67"/>
    <w:rsid w:val="006A22D0"/>
    <w:rsid w:val="006A2C08"/>
    <w:rsid w:val="006A318B"/>
    <w:rsid w:val="006A35A2"/>
    <w:rsid w:val="006A5F25"/>
    <w:rsid w:val="006A627B"/>
    <w:rsid w:val="006A6539"/>
    <w:rsid w:val="006A7540"/>
    <w:rsid w:val="006B05DA"/>
    <w:rsid w:val="006B3667"/>
    <w:rsid w:val="006B5A3E"/>
    <w:rsid w:val="006B6D9F"/>
    <w:rsid w:val="006B6E7E"/>
    <w:rsid w:val="006C1733"/>
    <w:rsid w:val="006C35A8"/>
    <w:rsid w:val="006C367B"/>
    <w:rsid w:val="006C5F3D"/>
    <w:rsid w:val="006C65BE"/>
    <w:rsid w:val="006C6EC3"/>
    <w:rsid w:val="006D22B6"/>
    <w:rsid w:val="006D26F1"/>
    <w:rsid w:val="006D2DDA"/>
    <w:rsid w:val="006D37C3"/>
    <w:rsid w:val="006D3AA9"/>
    <w:rsid w:val="006D4286"/>
    <w:rsid w:val="006D60B5"/>
    <w:rsid w:val="006D6F59"/>
    <w:rsid w:val="006E1F48"/>
    <w:rsid w:val="006E23C3"/>
    <w:rsid w:val="006E3446"/>
    <w:rsid w:val="006E49DC"/>
    <w:rsid w:val="006E5402"/>
    <w:rsid w:val="006E6355"/>
    <w:rsid w:val="006E6C5D"/>
    <w:rsid w:val="006F125F"/>
    <w:rsid w:val="006F1506"/>
    <w:rsid w:val="006F251D"/>
    <w:rsid w:val="006F41C0"/>
    <w:rsid w:val="006F4928"/>
    <w:rsid w:val="006F4D94"/>
    <w:rsid w:val="006F6099"/>
    <w:rsid w:val="006F6278"/>
    <w:rsid w:val="006F6C8A"/>
    <w:rsid w:val="006F7EEC"/>
    <w:rsid w:val="00701236"/>
    <w:rsid w:val="00702A1D"/>
    <w:rsid w:val="00704EE3"/>
    <w:rsid w:val="00705545"/>
    <w:rsid w:val="00705A2D"/>
    <w:rsid w:val="00705FFF"/>
    <w:rsid w:val="007063D2"/>
    <w:rsid w:val="00706442"/>
    <w:rsid w:val="00712963"/>
    <w:rsid w:val="00713925"/>
    <w:rsid w:val="00714BCA"/>
    <w:rsid w:val="007151BE"/>
    <w:rsid w:val="00715A23"/>
    <w:rsid w:val="00716D78"/>
    <w:rsid w:val="00717B75"/>
    <w:rsid w:val="00717D4D"/>
    <w:rsid w:val="0072088E"/>
    <w:rsid w:val="00720D8E"/>
    <w:rsid w:val="00721179"/>
    <w:rsid w:val="00722C2C"/>
    <w:rsid w:val="00723D93"/>
    <w:rsid w:val="00724926"/>
    <w:rsid w:val="007253F1"/>
    <w:rsid w:val="0072593D"/>
    <w:rsid w:val="0072622A"/>
    <w:rsid w:val="007277F6"/>
    <w:rsid w:val="00727935"/>
    <w:rsid w:val="007305F1"/>
    <w:rsid w:val="00732315"/>
    <w:rsid w:val="0073437F"/>
    <w:rsid w:val="00735798"/>
    <w:rsid w:val="00735B47"/>
    <w:rsid w:val="0073693D"/>
    <w:rsid w:val="00740823"/>
    <w:rsid w:val="007418E3"/>
    <w:rsid w:val="00744010"/>
    <w:rsid w:val="00744A13"/>
    <w:rsid w:val="00744B9E"/>
    <w:rsid w:val="0074535A"/>
    <w:rsid w:val="0074611A"/>
    <w:rsid w:val="00746C9B"/>
    <w:rsid w:val="00747CD1"/>
    <w:rsid w:val="00751C54"/>
    <w:rsid w:val="007520A2"/>
    <w:rsid w:val="00752157"/>
    <w:rsid w:val="007539D3"/>
    <w:rsid w:val="00753C83"/>
    <w:rsid w:val="00754A3E"/>
    <w:rsid w:val="00754ABB"/>
    <w:rsid w:val="00755DE0"/>
    <w:rsid w:val="00755F7C"/>
    <w:rsid w:val="00757B0A"/>
    <w:rsid w:val="00760333"/>
    <w:rsid w:val="007606A8"/>
    <w:rsid w:val="0076171A"/>
    <w:rsid w:val="00761837"/>
    <w:rsid w:val="007628C2"/>
    <w:rsid w:val="00762E9C"/>
    <w:rsid w:val="007634A2"/>
    <w:rsid w:val="0076385E"/>
    <w:rsid w:val="00766695"/>
    <w:rsid w:val="007674B3"/>
    <w:rsid w:val="007679AD"/>
    <w:rsid w:val="00770783"/>
    <w:rsid w:val="00771703"/>
    <w:rsid w:val="00771D9D"/>
    <w:rsid w:val="007726D9"/>
    <w:rsid w:val="00772A4F"/>
    <w:rsid w:val="00774408"/>
    <w:rsid w:val="00774EAD"/>
    <w:rsid w:val="00775BD9"/>
    <w:rsid w:val="00776071"/>
    <w:rsid w:val="00776A73"/>
    <w:rsid w:val="007774F4"/>
    <w:rsid w:val="00777E8A"/>
    <w:rsid w:val="00781F8F"/>
    <w:rsid w:val="00783D44"/>
    <w:rsid w:val="00784A7E"/>
    <w:rsid w:val="007863A5"/>
    <w:rsid w:val="00787CD6"/>
    <w:rsid w:val="0079093F"/>
    <w:rsid w:val="00790B37"/>
    <w:rsid w:val="00790D49"/>
    <w:rsid w:val="00790E27"/>
    <w:rsid w:val="00790E5D"/>
    <w:rsid w:val="007912E9"/>
    <w:rsid w:val="00791A41"/>
    <w:rsid w:val="007924D6"/>
    <w:rsid w:val="00792CCA"/>
    <w:rsid w:val="00792DA3"/>
    <w:rsid w:val="00793A19"/>
    <w:rsid w:val="007A045D"/>
    <w:rsid w:val="007A0A73"/>
    <w:rsid w:val="007A0D8F"/>
    <w:rsid w:val="007A189C"/>
    <w:rsid w:val="007A3938"/>
    <w:rsid w:val="007A45F3"/>
    <w:rsid w:val="007A4EA2"/>
    <w:rsid w:val="007A4F1A"/>
    <w:rsid w:val="007A5178"/>
    <w:rsid w:val="007A65D1"/>
    <w:rsid w:val="007A7992"/>
    <w:rsid w:val="007B019E"/>
    <w:rsid w:val="007B1F86"/>
    <w:rsid w:val="007B21DE"/>
    <w:rsid w:val="007B2CC8"/>
    <w:rsid w:val="007B448E"/>
    <w:rsid w:val="007B4AE9"/>
    <w:rsid w:val="007B5244"/>
    <w:rsid w:val="007B59D9"/>
    <w:rsid w:val="007B5ED8"/>
    <w:rsid w:val="007B6020"/>
    <w:rsid w:val="007B6ADD"/>
    <w:rsid w:val="007B75F9"/>
    <w:rsid w:val="007B7A5C"/>
    <w:rsid w:val="007C1086"/>
    <w:rsid w:val="007C16B2"/>
    <w:rsid w:val="007C1894"/>
    <w:rsid w:val="007C1957"/>
    <w:rsid w:val="007C1E80"/>
    <w:rsid w:val="007C3396"/>
    <w:rsid w:val="007C33F1"/>
    <w:rsid w:val="007C3F86"/>
    <w:rsid w:val="007C406F"/>
    <w:rsid w:val="007C5CBA"/>
    <w:rsid w:val="007D0FB9"/>
    <w:rsid w:val="007D1829"/>
    <w:rsid w:val="007D19B8"/>
    <w:rsid w:val="007D2BA6"/>
    <w:rsid w:val="007D5DB9"/>
    <w:rsid w:val="007E02CB"/>
    <w:rsid w:val="007E3CB8"/>
    <w:rsid w:val="007E77FE"/>
    <w:rsid w:val="007E7972"/>
    <w:rsid w:val="007F0160"/>
    <w:rsid w:val="007F0761"/>
    <w:rsid w:val="007F0EA5"/>
    <w:rsid w:val="007F20AB"/>
    <w:rsid w:val="007F260C"/>
    <w:rsid w:val="007F62AF"/>
    <w:rsid w:val="0080015A"/>
    <w:rsid w:val="00801D24"/>
    <w:rsid w:val="00801E11"/>
    <w:rsid w:val="008034E3"/>
    <w:rsid w:val="00804F1C"/>
    <w:rsid w:val="008058D8"/>
    <w:rsid w:val="00806325"/>
    <w:rsid w:val="008063A4"/>
    <w:rsid w:val="008064E2"/>
    <w:rsid w:val="00811B05"/>
    <w:rsid w:val="00811F54"/>
    <w:rsid w:val="008133DA"/>
    <w:rsid w:val="0081391D"/>
    <w:rsid w:val="00813C42"/>
    <w:rsid w:val="00815344"/>
    <w:rsid w:val="008154B5"/>
    <w:rsid w:val="0081552F"/>
    <w:rsid w:val="00815848"/>
    <w:rsid w:val="00817336"/>
    <w:rsid w:val="00817648"/>
    <w:rsid w:val="00817B6E"/>
    <w:rsid w:val="008205F9"/>
    <w:rsid w:val="00821E8C"/>
    <w:rsid w:val="008225D8"/>
    <w:rsid w:val="00822997"/>
    <w:rsid w:val="00823EFE"/>
    <w:rsid w:val="00824FD4"/>
    <w:rsid w:val="008255F6"/>
    <w:rsid w:val="00826132"/>
    <w:rsid w:val="00826E16"/>
    <w:rsid w:val="00827AC0"/>
    <w:rsid w:val="00827E33"/>
    <w:rsid w:val="00831872"/>
    <w:rsid w:val="00831E46"/>
    <w:rsid w:val="00832581"/>
    <w:rsid w:val="00832A49"/>
    <w:rsid w:val="0083349E"/>
    <w:rsid w:val="00834AC4"/>
    <w:rsid w:val="0083547D"/>
    <w:rsid w:val="00836523"/>
    <w:rsid w:val="00840852"/>
    <w:rsid w:val="00840C10"/>
    <w:rsid w:val="00843547"/>
    <w:rsid w:val="008437CD"/>
    <w:rsid w:val="008449BE"/>
    <w:rsid w:val="00846446"/>
    <w:rsid w:val="0084711E"/>
    <w:rsid w:val="00847E83"/>
    <w:rsid w:val="00852CFF"/>
    <w:rsid w:val="00853A7A"/>
    <w:rsid w:val="0085436B"/>
    <w:rsid w:val="008544FE"/>
    <w:rsid w:val="0085540D"/>
    <w:rsid w:val="008558C7"/>
    <w:rsid w:val="00856572"/>
    <w:rsid w:val="00856DEF"/>
    <w:rsid w:val="00856FFA"/>
    <w:rsid w:val="0085713C"/>
    <w:rsid w:val="00857C73"/>
    <w:rsid w:val="00860F15"/>
    <w:rsid w:val="00862268"/>
    <w:rsid w:val="00862360"/>
    <w:rsid w:val="00863E08"/>
    <w:rsid w:val="00864413"/>
    <w:rsid w:val="00864D36"/>
    <w:rsid w:val="00866210"/>
    <w:rsid w:val="008706D2"/>
    <w:rsid w:val="00871EB1"/>
    <w:rsid w:val="0087244C"/>
    <w:rsid w:val="0087254F"/>
    <w:rsid w:val="00872DC6"/>
    <w:rsid w:val="008737A1"/>
    <w:rsid w:val="00873EEB"/>
    <w:rsid w:val="00873F2E"/>
    <w:rsid w:val="00874DB5"/>
    <w:rsid w:val="00876880"/>
    <w:rsid w:val="00876DEB"/>
    <w:rsid w:val="00877DFE"/>
    <w:rsid w:val="00880376"/>
    <w:rsid w:val="00880AA7"/>
    <w:rsid w:val="008823B7"/>
    <w:rsid w:val="00882E5B"/>
    <w:rsid w:val="008842C8"/>
    <w:rsid w:val="008855FC"/>
    <w:rsid w:val="00885F28"/>
    <w:rsid w:val="0088616A"/>
    <w:rsid w:val="008870C6"/>
    <w:rsid w:val="00892199"/>
    <w:rsid w:val="008927FF"/>
    <w:rsid w:val="00892C89"/>
    <w:rsid w:val="00893B31"/>
    <w:rsid w:val="008943D8"/>
    <w:rsid w:val="0089745D"/>
    <w:rsid w:val="00897491"/>
    <w:rsid w:val="00897879"/>
    <w:rsid w:val="00897A23"/>
    <w:rsid w:val="008A138B"/>
    <w:rsid w:val="008A1A5D"/>
    <w:rsid w:val="008A37B9"/>
    <w:rsid w:val="008A3E83"/>
    <w:rsid w:val="008A3FBB"/>
    <w:rsid w:val="008A43BF"/>
    <w:rsid w:val="008A6E78"/>
    <w:rsid w:val="008B00D0"/>
    <w:rsid w:val="008B3348"/>
    <w:rsid w:val="008B4E62"/>
    <w:rsid w:val="008B5C4D"/>
    <w:rsid w:val="008B6F5D"/>
    <w:rsid w:val="008B75D2"/>
    <w:rsid w:val="008B7960"/>
    <w:rsid w:val="008B7DA1"/>
    <w:rsid w:val="008C04AA"/>
    <w:rsid w:val="008C1EE3"/>
    <w:rsid w:val="008C1F34"/>
    <w:rsid w:val="008C24BE"/>
    <w:rsid w:val="008C2866"/>
    <w:rsid w:val="008C341C"/>
    <w:rsid w:val="008C3D8C"/>
    <w:rsid w:val="008C42F4"/>
    <w:rsid w:val="008C55E8"/>
    <w:rsid w:val="008C57E2"/>
    <w:rsid w:val="008C589B"/>
    <w:rsid w:val="008D003C"/>
    <w:rsid w:val="008D13F7"/>
    <w:rsid w:val="008D22CF"/>
    <w:rsid w:val="008D25C2"/>
    <w:rsid w:val="008D3522"/>
    <w:rsid w:val="008D4050"/>
    <w:rsid w:val="008D4293"/>
    <w:rsid w:val="008D65B7"/>
    <w:rsid w:val="008D693A"/>
    <w:rsid w:val="008D7B1F"/>
    <w:rsid w:val="008E00F7"/>
    <w:rsid w:val="008E114D"/>
    <w:rsid w:val="008E11F2"/>
    <w:rsid w:val="008E38D3"/>
    <w:rsid w:val="008E4D72"/>
    <w:rsid w:val="008E4F3F"/>
    <w:rsid w:val="008E5D60"/>
    <w:rsid w:val="008E62D7"/>
    <w:rsid w:val="008E6590"/>
    <w:rsid w:val="008E6991"/>
    <w:rsid w:val="008E77BA"/>
    <w:rsid w:val="008E7ACA"/>
    <w:rsid w:val="008F0613"/>
    <w:rsid w:val="008F0E11"/>
    <w:rsid w:val="008F1165"/>
    <w:rsid w:val="008F1C58"/>
    <w:rsid w:val="008F314D"/>
    <w:rsid w:val="008F3244"/>
    <w:rsid w:val="008F384C"/>
    <w:rsid w:val="008F3FEA"/>
    <w:rsid w:val="008F40A1"/>
    <w:rsid w:val="008F5726"/>
    <w:rsid w:val="008F5F03"/>
    <w:rsid w:val="008F61F9"/>
    <w:rsid w:val="008F728B"/>
    <w:rsid w:val="008F72D8"/>
    <w:rsid w:val="00900AE5"/>
    <w:rsid w:val="00901081"/>
    <w:rsid w:val="00901603"/>
    <w:rsid w:val="009018C5"/>
    <w:rsid w:val="00901A76"/>
    <w:rsid w:val="00901C95"/>
    <w:rsid w:val="00901F35"/>
    <w:rsid w:val="0090566A"/>
    <w:rsid w:val="009072D7"/>
    <w:rsid w:val="00907661"/>
    <w:rsid w:val="00910A18"/>
    <w:rsid w:val="00910EC8"/>
    <w:rsid w:val="009120F4"/>
    <w:rsid w:val="009132C9"/>
    <w:rsid w:val="00915133"/>
    <w:rsid w:val="009153FC"/>
    <w:rsid w:val="0091591F"/>
    <w:rsid w:val="00917873"/>
    <w:rsid w:val="00921452"/>
    <w:rsid w:val="0092372E"/>
    <w:rsid w:val="00924874"/>
    <w:rsid w:val="009249F0"/>
    <w:rsid w:val="00924CB7"/>
    <w:rsid w:val="00925E56"/>
    <w:rsid w:val="0092678F"/>
    <w:rsid w:val="009304F8"/>
    <w:rsid w:val="009312DC"/>
    <w:rsid w:val="009318E1"/>
    <w:rsid w:val="00932938"/>
    <w:rsid w:val="0093321A"/>
    <w:rsid w:val="00933C77"/>
    <w:rsid w:val="00934FDB"/>
    <w:rsid w:val="00935694"/>
    <w:rsid w:val="00936298"/>
    <w:rsid w:val="00936D2F"/>
    <w:rsid w:val="00937EF7"/>
    <w:rsid w:val="00940D44"/>
    <w:rsid w:val="00940ED7"/>
    <w:rsid w:val="009432E9"/>
    <w:rsid w:val="0094457B"/>
    <w:rsid w:val="00945105"/>
    <w:rsid w:val="00945526"/>
    <w:rsid w:val="00947A5D"/>
    <w:rsid w:val="00950A9B"/>
    <w:rsid w:val="00950B4E"/>
    <w:rsid w:val="00950D8E"/>
    <w:rsid w:val="00952572"/>
    <w:rsid w:val="00952F34"/>
    <w:rsid w:val="00953882"/>
    <w:rsid w:val="00960B38"/>
    <w:rsid w:val="00961921"/>
    <w:rsid w:val="00961BBD"/>
    <w:rsid w:val="00963E43"/>
    <w:rsid w:val="00965149"/>
    <w:rsid w:val="009652C7"/>
    <w:rsid w:val="0096564D"/>
    <w:rsid w:val="0096574E"/>
    <w:rsid w:val="0096584B"/>
    <w:rsid w:val="00966F49"/>
    <w:rsid w:val="009721E3"/>
    <w:rsid w:val="00972873"/>
    <w:rsid w:val="00972D8A"/>
    <w:rsid w:val="009733FA"/>
    <w:rsid w:val="00975C05"/>
    <w:rsid w:val="00975C67"/>
    <w:rsid w:val="00976FC2"/>
    <w:rsid w:val="009805C8"/>
    <w:rsid w:val="00981331"/>
    <w:rsid w:val="00982780"/>
    <w:rsid w:val="00983899"/>
    <w:rsid w:val="00984D44"/>
    <w:rsid w:val="00985937"/>
    <w:rsid w:val="009861EB"/>
    <w:rsid w:val="0099233C"/>
    <w:rsid w:val="00992B64"/>
    <w:rsid w:val="0099451D"/>
    <w:rsid w:val="009952C2"/>
    <w:rsid w:val="00996129"/>
    <w:rsid w:val="00996467"/>
    <w:rsid w:val="009A064F"/>
    <w:rsid w:val="009A1206"/>
    <w:rsid w:val="009A3204"/>
    <w:rsid w:val="009A5281"/>
    <w:rsid w:val="009A6055"/>
    <w:rsid w:val="009A64F1"/>
    <w:rsid w:val="009A66E2"/>
    <w:rsid w:val="009A753B"/>
    <w:rsid w:val="009A7960"/>
    <w:rsid w:val="009A7F15"/>
    <w:rsid w:val="009B0323"/>
    <w:rsid w:val="009B0819"/>
    <w:rsid w:val="009B199C"/>
    <w:rsid w:val="009B6C2B"/>
    <w:rsid w:val="009C0C5F"/>
    <w:rsid w:val="009C2CD2"/>
    <w:rsid w:val="009C4AC9"/>
    <w:rsid w:val="009C6B86"/>
    <w:rsid w:val="009C73DF"/>
    <w:rsid w:val="009C7494"/>
    <w:rsid w:val="009C7894"/>
    <w:rsid w:val="009C7E9C"/>
    <w:rsid w:val="009D01A0"/>
    <w:rsid w:val="009D02EF"/>
    <w:rsid w:val="009D1F14"/>
    <w:rsid w:val="009D2DC3"/>
    <w:rsid w:val="009D3557"/>
    <w:rsid w:val="009D3E5F"/>
    <w:rsid w:val="009D4456"/>
    <w:rsid w:val="009D6267"/>
    <w:rsid w:val="009D6AA6"/>
    <w:rsid w:val="009D7E94"/>
    <w:rsid w:val="009E02E7"/>
    <w:rsid w:val="009E1434"/>
    <w:rsid w:val="009E24A2"/>
    <w:rsid w:val="009E26AC"/>
    <w:rsid w:val="009E2ACF"/>
    <w:rsid w:val="009E33AE"/>
    <w:rsid w:val="009E4070"/>
    <w:rsid w:val="009E4C4D"/>
    <w:rsid w:val="009E7A6B"/>
    <w:rsid w:val="009F2EED"/>
    <w:rsid w:val="009F3BC9"/>
    <w:rsid w:val="009F59E7"/>
    <w:rsid w:val="009F78F9"/>
    <w:rsid w:val="00A004AA"/>
    <w:rsid w:val="00A010F6"/>
    <w:rsid w:val="00A017BA"/>
    <w:rsid w:val="00A02BF2"/>
    <w:rsid w:val="00A03029"/>
    <w:rsid w:val="00A03523"/>
    <w:rsid w:val="00A04839"/>
    <w:rsid w:val="00A04BDC"/>
    <w:rsid w:val="00A06484"/>
    <w:rsid w:val="00A10BD1"/>
    <w:rsid w:val="00A11545"/>
    <w:rsid w:val="00A12053"/>
    <w:rsid w:val="00A16B40"/>
    <w:rsid w:val="00A17218"/>
    <w:rsid w:val="00A208CC"/>
    <w:rsid w:val="00A21527"/>
    <w:rsid w:val="00A222BC"/>
    <w:rsid w:val="00A23621"/>
    <w:rsid w:val="00A23980"/>
    <w:rsid w:val="00A2415C"/>
    <w:rsid w:val="00A259A2"/>
    <w:rsid w:val="00A274DB"/>
    <w:rsid w:val="00A307B6"/>
    <w:rsid w:val="00A30CD1"/>
    <w:rsid w:val="00A34085"/>
    <w:rsid w:val="00A356DD"/>
    <w:rsid w:val="00A35B6F"/>
    <w:rsid w:val="00A361CE"/>
    <w:rsid w:val="00A36963"/>
    <w:rsid w:val="00A369E1"/>
    <w:rsid w:val="00A36D81"/>
    <w:rsid w:val="00A4058D"/>
    <w:rsid w:val="00A41681"/>
    <w:rsid w:val="00A419A8"/>
    <w:rsid w:val="00A43C9F"/>
    <w:rsid w:val="00A44177"/>
    <w:rsid w:val="00A445D4"/>
    <w:rsid w:val="00A4529C"/>
    <w:rsid w:val="00A45851"/>
    <w:rsid w:val="00A45AA9"/>
    <w:rsid w:val="00A46F2F"/>
    <w:rsid w:val="00A47194"/>
    <w:rsid w:val="00A479BB"/>
    <w:rsid w:val="00A51614"/>
    <w:rsid w:val="00A526ED"/>
    <w:rsid w:val="00A52A99"/>
    <w:rsid w:val="00A53EF6"/>
    <w:rsid w:val="00A54101"/>
    <w:rsid w:val="00A558DE"/>
    <w:rsid w:val="00A566CE"/>
    <w:rsid w:val="00A56A02"/>
    <w:rsid w:val="00A56A43"/>
    <w:rsid w:val="00A57555"/>
    <w:rsid w:val="00A57D54"/>
    <w:rsid w:val="00A57DEE"/>
    <w:rsid w:val="00A612AA"/>
    <w:rsid w:val="00A61ADE"/>
    <w:rsid w:val="00A624D6"/>
    <w:rsid w:val="00A63567"/>
    <w:rsid w:val="00A637C3"/>
    <w:rsid w:val="00A63A85"/>
    <w:rsid w:val="00A64C1F"/>
    <w:rsid w:val="00A650B7"/>
    <w:rsid w:val="00A65BBB"/>
    <w:rsid w:val="00A716CB"/>
    <w:rsid w:val="00A7198F"/>
    <w:rsid w:val="00A71D26"/>
    <w:rsid w:val="00A72DAA"/>
    <w:rsid w:val="00A72F50"/>
    <w:rsid w:val="00A74430"/>
    <w:rsid w:val="00A76BDF"/>
    <w:rsid w:val="00A81326"/>
    <w:rsid w:val="00A826D5"/>
    <w:rsid w:val="00A85109"/>
    <w:rsid w:val="00A85452"/>
    <w:rsid w:val="00A86232"/>
    <w:rsid w:val="00A87949"/>
    <w:rsid w:val="00A87EEA"/>
    <w:rsid w:val="00A9036D"/>
    <w:rsid w:val="00A925F9"/>
    <w:rsid w:val="00A933C5"/>
    <w:rsid w:val="00A93DC5"/>
    <w:rsid w:val="00A94B71"/>
    <w:rsid w:val="00A952F0"/>
    <w:rsid w:val="00A97437"/>
    <w:rsid w:val="00AA0FCC"/>
    <w:rsid w:val="00AA158E"/>
    <w:rsid w:val="00AA1A64"/>
    <w:rsid w:val="00AA4852"/>
    <w:rsid w:val="00AA49CC"/>
    <w:rsid w:val="00AA580B"/>
    <w:rsid w:val="00AA67AC"/>
    <w:rsid w:val="00AA6C1F"/>
    <w:rsid w:val="00AA7D85"/>
    <w:rsid w:val="00AB1659"/>
    <w:rsid w:val="00AB3503"/>
    <w:rsid w:val="00AC00F4"/>
    <w:rsid w:val="00AC0583"/>
    <w:rsid w:val="00AC1162"/>
    <w:rsid w:val="00AC281B"/>
    <w:rsid w:val="00AC6C45"/>
    <w:rsid w:val="00AC6CEB"/>
    <w:rsid w:val="00AC7B21"/>
    <w:rsid w:val="00AD087C"/>
    <w:rsid w:val="00AD2609"/>
    <w:rsid w:val="00AD4072"/>
    <w:rsid w:val="00AD4E98"/>
    <w:rsid w:val="00AD66E0"/>
    <w:rsid w:val="00AD6E86"/>
    <w:rsid w:val="00AD751A"/>
    <w:rsid w:val="00AD78A5"/>
    <w:rsid w:val="00AE0038"/>
    <w:rsid w:val="00AE0153"/>
    <w:rsid w:val="00AE135E"/>
    <w:rsid w:val="00AE39D8"/>
    <w:rsid w:val="00AE7F03"/>
    <w:rsid w:val="00AF1BC9"/>
    <w:rsid w:val="00AF2037"/>
    <w:rsid w:val="00AF31DC"/>
    <w:rsid w:val="00AF3380"/>
    <w:rsid w:val="00AF3785"/>
    <w:rsid w:val="00AF380C"/>
    <w:rsid w:val="00AF4787"/>
    <w:rsid w:val="00AF4B5D"/>
    <w:rsid w:val="00AF7D43"/>
    <w:rsid w:val="00AF7EAD"/>
    <w:rsid w:val="00B004E7"/>
    <w:rsid w:val="00B00800"/>
    <w:rsid w:val="00B00980"/>
    <w:rsid w:val="00B016BE"/>
    <w:rsid w:val="00B04185"/>
    <w:rsid w:val="00B075B6"/>
    <w:rsid w:val="00B1302F"/>
    <w:rsid w:val="00B1341E"/>
    <w:rsid w:val="00B148DD"/>
    <w:rsid w:val="00B163AB"/>
    <w:rsid w:val="00B16847"/>
    <w:rsid w:val="00B202DD"/>
    <w:rsid w:val="00B203CB"/>
    <w:rsid w:val="00B21421"/>
    <w:rsid w:val="00B22FA5"/>
    <w:rsid w:val="00B23C91"/>
    <w:rsid w:val="00B24513"/>
    <w:rsid w:val="00B262E8"/>
    <w:rsid w:val="00B2666F"/>
    <w:rsid w:val="00B266A3"/>
    <w:rsid w:val="00B26A50"/>
    <w:rsid w:val="00B27A57"/>
    <w:rsid w:val="00B3076C"/>
    <w:rsid w:val="00B307E9"/>
    <w:rsid w:val="00B3244D"/>
    <w:rsid w:val="00B3284B"/>
    <w:rsid w:val="00B32D33"/>
    <w:rsid w:val="00B32DB2"/>
    <w:rsid w:val="00B33097"/>
    <w:rsid w:val="00B3383A"/>
    <w:rsid w:val="00B37002"/>
    <w:rsid w:val="00B406AE"/>
    <w:rsid w:val="00B41817"/>
    <w:rsid w:val="00B41C70"/>
    <w:rsid w:val="00B43058"/>
    <w:rsid w:val="00B43B62"/>
    <w:rsid w:val="00B44910"/>
    <w:rsid w:val="00B45936"/>
    <w:rsid w:val="00B46792"/>
    <w:rsid w:val="00B47843"/>
    <w:rsid w:val="00B5016A"/>
    <w:rsid w:val="00B52786"/>
    <w:rsid w:val="00B529AF"/>
    <w:rsid w:val="00B52CB0"/>
    <w:rsid w:val="00B54782"/>
    <w:rsid w:val="00B56EB0"/>
    <w:rsid w:val="00B57BF4"/>
    <w:rsid w:val="00B60437"/>
    <w:rsid w:val="00B60727"/>
    <w:rsid w:val="00B62323"/>
    <w:rsid w:val="00B62468"/>
    <w:rsid w:val="00B62AC8"/>
    <w:rsid w:val="00B63374"/>
    <w:rsid w:val="00B6387A"/>
    <w:rsid w:val="00B643A9"/>
    <w:rsid w:val="00B65124"/>
    <w:rsid w:val="00B65844"/>
    <w:rsid w:val="00B6586A"/>
    <w:rsid w:val="00B70015"/>
    <w:rsid w:val="00B70DE0"/>
    <w:rsid w:val="00B72DE2"/>
    <w:rsid w:val="00B73F9C"/>
    <w:rsid w:val="00B743E7"/>
    <w:rsid w:val="00B7450D"/>
    <w:rsid w:val="00B758FE"/>
    <w:rsid w:val="00B7690F"/>
    <w:rsid w:val="00B77DDA"/>
    <w:rsid w:val="00B80011"/>
    <w:rsid w:val="00B8066E"/>
    <w:rsid w:val="00B81323"/>
    <w:rsid w:val="00B81F38"/>
    <w:rsid w:val="00B85230"/>
    <w:rsid w:val="00B85CA0"/>
    <w:rsid w:val="00B85E60"/>
    <w:rsid w:val="00B871DD"/>
    <w:rsid w:val="00B877F5"/>
    <w:rsid w:val="00B87D39"/>
    <w:rsid w:val="00B90A98"/>
    <w:rsid w:val="00B90EB9"/>
    <w:rsid w:val="00B923C9"/>
    <w:rsid w:val="00B93222"/>
    <w:rsid w:val="00B936F9"/>
    <w:rsid w:val="00B957E7"/>
    <w:rsid w:val="00B963EE"/>
    <w:rsid w:val="00B96748"/>
    <w:rsid w:val="00B96E92"/>
    <w:rsid w:val="00BA0D84"/>
    <w:rsid w:val="00BA2688"/>
    <w:rsid w:val="00BA2860"/>
    <w:rsid w:val="00BA2E84"/>
    <w:rsid w:val="00BA2F06"/>
    <w:rsid w:val="00BA30AC"/>
    <w:rsid w:val="00BA3E71"/>
    <w:rsid w:val="00BA5ABA"/>
    <w:rsid w:val="00BA72DC"/>
    <w:rsid w:val="00BA7AE1"/>
    <w:rsid w:val="00BB2D43"/>
    <w:rsid w:val="00BB475C"/>
    <w:rsid w:val="00BB529E"/>
    <w:rsid w:val="00BB57C8"/>
    <w:rsid w:val="00BB6129"/>
    <w:rsid w:val="00BB749B"/>
    <w:rsid w:val="00BC045F"/>
    <w:rsid w:val="00BC24AD"/>
    <w:rsid w:val="00BC4604"/>
    <w:rsid w:val="00BC77F3"/>
    <w:rsid w:val="00BC7841"/>
    <w:rsid w:val="00BD0749"/>
    <w:rsid w:val="00BD17D7"/>
    <w:rsid w:val="00BD290F"/>
    <w:rsid w:val="00BD4C97"/>
    <w:rsid w:val="00BD6AB7"/>
    <w:rsid w:val="00BD73C6"/>
    <w:rsid w:val="00BE0EB2"/>
    <w:rsid w:val="00BE12AC"/>
    <w:rsid w:val="00BE2126"/>
    <w:rsid w:val="00BE3B24"/>
    <w:rsid w:val="00BE3D1D"/>
    <w:rsid w:val="00BE44E3"/>
    <w:rsid w:val="00BE4C81"/>
    <w:rsid w:val="00BE5DBF"/>
    <w:rsid w:val="00BE5E07"/>
    <w:rsid w:val="00BE5E90"/>
    <w:rsid w:val="00BE6C8A"/>
    <w:rsid w:val="00BF171E"/>
    <w:rsid w:val="00BF1D0C"/>
    <w:rsid w:val="00BF2BAB"/>
    <w:rsid w:val="00BF3C8F"/>
    <w:rsid w:val="00BF44EE"/>
    <w:rsid w:val="00BF55E7"/>
    <w:rsid w:val="00BF57EF"/>
    <w:rsid w:val="00BF5E38"/>
    <w:rsid w:val="00C0057B"/>
    <w:rsid w:val="00C008F9"/>
    <w:rsid w:val="00C01F0D"/>
    <w:rsid w:val="00C03A41"/>
    <w:rsid w:val="00C05085"/>
    <w:rsid w:val="00C05D02"/>
    <w:rsid w:val="00C05FA7"/>
    <w:rsid w:val="00C06AEF"/>
    <w:rsid w:val="00C12D49"/>
    <w:rsid w:val="00C133C0"/>
    <w:rsid w:val="00C20424"/>
    <w:rsid w:val="00C21871"/>
    <w:rsid w:val="00C249E6"/>
    <w:rsid w:val="00C2516F"/>
    <w:rsid w:val="00C257F2"/>
    <w:rsid w:val="00C25966"/>
    <w:rsid w:val="00C25F5A"/>
    <w:rsid w:val="00C261ED"/>
    <w:rsid w:val="00C2624E"/>
    <w:rsid w:val="00C26875"/>
    <w:rsid w:val="00C26FE8"/>
    <w:rsid w:val="00C27535"/>
    <w:rsid w:val="00C319A3"/>
    <w:rsid w:val="00C31DAD"/>
    <w:rsid w:val="00C34139"/>
    <w:rsid w:val="00C36549"/>
    <w:rsid w:val="00C3663D"/>
    <w:rsid w:val="00C400DD"/>
    <w:rsid w:val="00C417B8"/>
    <w:rsid w:val="00C41E9E"/>
    <w:rsid w:val="00C42F27"/>
    <w:rsid w:val="00C432E2"/>
    <w:rsid w:val="00C435A3"/>
    <w:rsid w:val="00C43EDC"/>
    <w:rsid w:val="00C455FD"/>
    <w:rsid w:val="00C4570B"/>
    <w:rsid w:val="00C460C8"/>
    <w:rsid w:val="00C500CF"/>
    <w:rsid w:val="00C50B84"/>
    <w:rsid w:val="00C5285B"/>
    <w:rsid w:val="00C52D5C"/>
    <w:rsid w:val="00C52FF8"/>
    <w:rsid w:val="00C531DE"/>
    <w:rsid w:val="00C541E9"/>
    <w:rsid w:val="00C551CB"/>
    <w:rsid w:val="00C55572"/>
    <w:rsid w:val="00C55C6D"/>
    <w:rsid w:val="00C55E32"/>
    <w:rsid w:val="00C575B7"/>
    <w:rsid w:val="00C60DD3"/>
    <w:rsid w:val="00C617EE"/>
    <w:rsid w:val="00C62067"/>
    <w:rsid w:val="00C632ED"/>
    <w:rsid w:val="00C6451A"/>
    <w:rsid w:val="00C66330"/>
    <w:rsid w:val="00C6653D"/>
    <w:rsid w:val="00C668A3"/>
    <w:rsid w:val="00C66F97"/>
    <w:rsid w:val="00C67B6A"/>
    <w:rsid w:val="00C67CA9"/>
    <w:rsid w:val="00C70024"/>
    <w:rsid w:val="00C70365"/>
    <w:rsid w:val="00C71F05"/>
    <w:rsid w:val="00C75BAD"/>
    <w:rsid w:val="00C76A30"/>
    <w:rsid w:val="00C81177"/>
    <w:rsid w:val="00C82071"/>
    <w:rsid w:val="00C825E0"/>
    <w:rsid w:val="00C85C5E"/>
    <w:rsid w:val="00C86B54"/>
    <w:rsid w:val="00C87DF1"/>
    <w:rsid w:val="00C90FB3"/>
    <w:rsid w:val="00C92AFD"/>
    <w:rsid w:val="00C92C4C"/>
    <w:rsid w:val="00C93C9B"/>
    <w:rsid w:val="00C94A8A"/>
    <w:rsid w:val="00CA05C4"/>
    <w:rsid w:val="00CA164B"/>
    <w:rsid w:val="00CA41AA"/>
    <w:rsid w:val="00CA432D"/>
    <w:rsid w:val="00CA5D5A"/>
    <w:rsid w:val="00CA6F51"/>
    <w:rsid w:val="00CA7C91"/>
    <w:rsid w:val="00CB087D"/>
    <w:rsid w:val="00CB0CA9"/>
    <w:rsid w:val="00CB0FF1"/>
    <w:rsid w:val="00CB17CE"/>
    <w:rsid w:val="00CB1988"/>
    <w:rsid w:val="00CB277E"/>
    <w:rsid w:val="00CB46BC"/>
    <w:rsid w:val="00CB52BC"/>
    <w:rsid w:val="00CC0723"/>
    <w:rsid w:val="00CC3A13"/>
    <w:rsid w:val="00CC484D"/>
    <w:rsid w:val="00CC65BF"/>
    <w:rsid w:val="00CC75ED"/>
    <w:rsid w:val="00CD0A1A"/>
    <w:rsid w:val="00CD2EE8"/>
    <w:rsid w:val="00CD3EE5"/>
    <w:rsid w:val="00CD3F01"/>
    <w:rsid w:val="00CD59CE"/>
    <w:rsid w:val="00CD77D0"/>
    <w:rsid w:val="00CE06E8"/>
    <w:rsid w:val="00CE0AFC"/>
    <w:rsid w:val="00CE17C7"/>
    <w:rsid w:val="00CE1802"/>
    <w:rsid w:val="00CE1945"/>
    <w:rsid w:val="00CE209C"/>
    <w:rsid w:val="00CE23B8"/>
    <w:rsid w:val="00CE2DFA"/>
    <w:rsid w:val="00CE3594"/>
    <w:rsid w:val="00CE364C"/>
    <w:rsid w:val="00CE3D27"/>
    <w:rsid w:val="00CE576C"/>
    <w:rsid w:val="00CE57E4"/>
    <w:rsid w:val="00CE66D7"/>
    <w:rsid w:val="00CE67E4"/>
    <w:rsid w:val="00CE7336"/>
    <w:rsid w:val="00CF1280"/>
    <w:rsid w:val="00CF3331"/>
    <w:rsid w:val="00CF33C9"/>
    <w:rsid w:val="00CF53FF"/>
    <w:rsid w:val="00CF5632"/>
    <w:rsid w:val="00CF5E7C"/>
    <w:rsid w:val="00CF615B"/>
    <w:rsid w:val="00CF75C9"/>
    <w:rsid w:val="00CF7E17"/>
    <w:rsid w:val="00D00391"/>
    <w:rsid w:val="00D006A3"/>
    <w:rsid w:val="00D009AF"/>
    <w:rsid w:val="00D02475"/>
    <w:rsid w:val="00D02826"/>
    <w:rsid w:val="00D06AA3"/>
    <w:rsid w:val="00D07E2F"/>
    <w:rsid w:val="00D10273"/>
    <w:rsid w:val="00D107AD"/>
    <w:rsid w:val="00D10AF9"/>
    <w:rsid w:val="00D129C1"/>
    <w:rsid w:val="00D12EE3"/>
    <w:rsid w:val="00D1347E"/>
    <w:rsid w:val="00D1375D"/>
    <w:rsid w:val="00D14251"/>
    <w:rsid w:val="00D148F5"/>
    <w:rsid w:val="00D20E7D"/>
    <w:rsid w:val="00D21B43"/>
    <w:rsid w:val="00D223B8"/>
    <w:rsid w:val="00D2327C"/>
    <w:rsid w:val="00D23949"/>
    <w:rsid w:val="00D247BE"/>
    <w:rsid w:val="00D255D9"/>
    <w:rsid w:val="00D25754"/>
    <w:rsid w:val="00D25BA2"/>
    <w:rsid w:val="00D31AE5"/>
    <w:rsid w:val="00D32B34"/>
    <w:rsid w:val="00D334D4"/>
    <w:rsid w:val="00D33947"/>
    <w:rsid w:val="00D33F5A"/>
    <w:rsid w:val="00D34D39"/>
    <w:rsid w:val="00D36572"/>
    <w:rsid w:val="00D37674"/>
    <w:rsid w:val="00D4062F"/>
    <w:rsid w:val="00D4163D"/>
    <w:rsid w:val="00D41DB4"/>
    <w:rsid w:val="00D42CDE"/>
    <w:rsid w:val="00D4322C"/>
    <w:rsid w:val="00D43410"/>
    <w:rsid w:val="00D43950"/>
    <w:rsid w:val="00D44E4C"/>
    <w:rsid w:val="00D46261"/>
    <w:rsid w:val="00D47D82"/>
    <w:rsid w:val="00D501CB"/>
    <w:rsid w:val="00D520E9"/>
    <w:rsid w:val="00D5253D"/>
    <w:rsid w:val="00D52CE2"/>
    <w:rsid w:val="00D543F5"/>
    <w:rsid w:val="00D56F74"/>
    <w:rsid w:val="00D57807"/>
    <w:rsid w:val="00D633D2"/>
    <w:rsid w:val="00D64E3B"/>
    <w:rsid w:val="00D670EB"/>
    <w:rsid w:val="00D75CD1"/>
    <w:rsid w:val="00D77801"/>
    <w:rsid w:val="00D8096F"/>
    <w:rsid w:val="00D80FC8"/>
    <w:rsid w:val="00D823BC"/>
    <w:rsid w:val="00D82B21"/>
    <w:rsid w:val="00D83EBF"/>
    <w:rsid w:val="00D84D90"/>
    <w:rsid w:val="00D8629E"/>
    <w:rsid w:val="00D86B5B"/>
    <w:rsid w:val="00D90B86"/>
    <w:rsid w:val="00D90C9B"/>
    <w:rsid w:val="00D934F3"/>
    <w:rsid w:val="00D93D53"/>
    <w:rsid w:val="00D94B75"/>
    <w:rsid w:val="00D9671C"/>
    <w:rsid w:val="00DA00B9"/>
    <w:rsid w:val="00DA041D"/>
    <w:rsid w:val="00DA05C8"/>
    <w:rsid w:val="00DA12AF"/>
    <w:rsid w:val="00DA16A7"/>
    <w:rsid w:val="00DA1F7B"/>
    <w:rsid w:val="00DA345D"/>
    <w:rsid w:val="00DA3EB4"/>
    <w:rsid w:val="00DA44EB"/>
    <w:rsid w:val="00DA5B8B"/>
    <w:rsid w:val="00DA71DB"/>
    <w:rsid w:val="00DB01A3"/>
    <w:rsid w:val="00DB12B4"/>
    <w:rsid w:val="00DB1D65"/>
    <w:rsid w:val="00DB372C"/>
    <w:rsid w:val="00DB598F"/>
    <w:rsid w:val="00DB7AAC"/>
    <w:rsid w:val="00DC24D7"/>
    <w:rsid w:val="00DC2C0A"/>
    <w:rsid w:val="00DC539D"/>
    <w:rsid w:val="00DC56E0"/>
    <w:rsid w:val="00DC570C"/>
    <w:rsid w:val="00DC7030"/>
    <w:rsid w:val="00DC7CC1"/>
    <w:rsid w:val="00DD090F"/>
    <w:rsid w:val="00DD0D0F"/>
    <w:rsid w:val="00DD14B7"/>
    <w:rsid w:val="00DD150F"/>
    <w:rsid w:val="00DD1A4C"/>
    <w:rsid w:val="00DD1C5C"/>
    <w:rsid w:val="00DD20BD"/>
    <w:rsid w:val="00DD25BF"/>
    <w:rsid w:val="00DD6CC5"/>
    <w:rsid w:val="00DD707C"/>
    <w:rsid w:val="00DD7FBC"/>
    <w:rsid w:val="00DE0731"/>
    <w:rsid w:val="00DE300B"/>
    <w:rsid w:val="00DE3BCD"/>
    <w:rsid w:val="00DE3D92"/>
    <w:rsid w:val="00DE50F5"/>
    <w:rsid w:val="00DE6386"/>
    <w:rsid w:val="00DE6B0B"/>
    <w:rsid w:val="00DF0925"/>
    <w:rsid w:val="00DF0C32"/>
    <w:rsid w:val="00DF1E35"/>
    <w:rsid w:val="00DF3489"/>
    <w:rsid w:val="00DF484A"/>
    <w:rsid w:val="00DF4E36"/>
    <w:rsid w:val="00DF594D"/>
    <w:rsid w:val="00DF7788"/>
    <w:rsid w:val="00DF789F"/>
    <w:rsid w:val="00E00B1C"/>
    <w:rsid w:val="00E019A1"/>
    <w:rsid w:val="00E0214F"/>
    <w:rsid w:val="00E0230E"/>
    <w:rsid w:val="00E02800"/>
    <w:rsid w:val="00E03CC1"/>
    <w:rsid w:val="00E05122"/>
    <w:rsid w:val="00E05208"/>
    <w:rsid w:val="00E05A9F"/>
    <w:rsid w:val="00E05FE6"/>
    <w:rsid w:val="00E06C5B"/>
    <w:rsid w:val="00E07C28"/>
    <w:rsid w:val="00E10CD6"/>
    <w:rsid w:val="00E12DF1"/>
    <w:rsid w:val="00E13058"/>
    <w:rsid w:val="00E13461"/>
    <w:rsid w:val="00E14AA2"/>
    <w:rsid w:val="00E14C2B"/>
    <w:rsid w:val="00E14E75"/>
    <w:rsid w:val="00E16682"/>
    <w:rsid w:val="00E16876"/>
    <w:rsid w:val="00E1736B"/>
    <w:rsid w:val="00E178B2"/>
    <w:rsid w:val="00E17FD1"/>
    <w:rsid w:val="00E206E7"/>
    <w:rsid w:val="00E20EAB"/>
    <w:rsid w:val="00E219DB"/>
    <w:rsid w:val="00E21BFB"/>
    <w:rsid w:val="00E23F01"/>
    <w:rsid w:val="00E24345"/>
    <w:rsid w:val="00E245F5"/>
    <w:rsid w:val="00E2508F"/>
    <w:rsid w:val="00E25CB0"/>
    <w:rsid w:val="00E262B9"/>
    <w:rsid w:val="00E2645B"/>
    <w:rsid w:val="00E2656E"/>
    <w:rsid w:val="00E2667B"/>
    <w:rsid w:val="00E27601"/>
    <w:rsid w:val="00E27FB0"/>
    <w:rsid w:val="00E30390"/>
    <w:rsid w:val="00E30D7D"/>
    <w:rsid w:val="00E33397"/>
    <w:rsid w:val="00E3349D"/>
    <w:rsid w:val="00E337F4"/>
    <w:rsid w:val="00E3415B"/>
    <w:rsid w:val="00E3459A"/>
    <w:rsid w:val="00E359D7"/>
    <w:rsid w:val="00E3637D"/>
    <w:rsid w:val="00E36A89"/>
    <w:rsid w:val="00E3787B"/>
    <w:rsid w:val="00E406F9"/>
    <w:rsid w:val="00E41127"/>
    <w:rsid w:val="00E4259F"/>
    <w:rsid w:val="00E43496"/>
    <w:rsid w:val="00E4395B"/>
    <w:rsid w:val="00E45407"/>
    <w:rsid w:val="00E458EC"/>
    <w:rsid w:val="00E500F7"/>
    <w:rsid w:val="00E52168"/>
    <w:rsid w:val="00E52188"/>
    <w:rsid w:val="00E523AF"/>
    <w:rsid w:val="00E52A4D"/>
    <w:rsid w:val="00E52A8A"/>
    <w:rsid w:val="00E57EEC"/>
    <w:rsid w:val="00E60F69"/>
    <w:rsid w:val="00E6363B"/>
    <w:rsid w:val="00E64545"/>
    <w:rsid w:val="00E6455B"/>
    <w:rsid w:val="00E65D2D"/>
    <w:rsid w:val="00E65EAD"/>
    <w:rsid w:val="00E670E2"/>
    <w:rsid w:val="00E67E63"/>
    <w:rsid w:val="00E71042"/>
    <w:rsid w:val="00E71636"/>
    <w:rsid w:val="00E71714"/>
    <w:rsid w:val="00E7216F"/>
    <w:rsid w:val="00E7323E"/>
    <w:rsid w:val="00E73A6A"/>
    <w:rsid w:val="00E74C2E"/>
    <w:rsid w:val="00E756B4"/>
    <w:rsid w:val="00E77FDA"/>
    <w:rsid w:val="00E8176B"/>
    <w:rsid w:val="00E842C2"/>
    <w:rsid w:val="00E8634F"/>
    <w:rsid w:val="00E86C2F"/>
    <w:rsid w:val="00E86D21"/>
    <w:rsid w:val="00E87DA9"/>
    <w:rsid w:val="00E91105"/>
    <w:rsid w:val="00E91183"/>
    <w:rsid w:val="00E91EEF"/>
    <w:rsid w:val="00E926C5"/>
    <w:rsid w:val="00E9287D"/>
    <w:rsid w:val="00E932CC"/>
    <w:rsid w:val="00E9487B"/>
    <w:rsid w:val="00E95C18"/>
    <w:rsid w:val="00E966A6"/>
    <w:rsid w:val="00E979D7"/>
    <w:rsid w:val="00E97B7D"/>
    <w:rsid w:val="00E97CEA"/>
    <w:rsid w:val="00EA0E95"/>
    <w:rsid w:val="00EA0EAC"/>
    <w:rsid w:val="00EA10C9"/>
    <w:rsid w:val="00EA12A8"/>
    <w:rsid w:val="00EA32F2"/>
    <w:rsid w:val="00EA48B9"/>
    <w:rsid w:val="00EA5DEE"/>
    <w:rsid w:val="00EA5F3D"/>
    <w:rsid w:val="00EA6026"/>
    <w:rsid w:val="00EA6924"/>
    <w:rsid w:val="00EA69A2"/>
    <w:rsid w:val="00EA7536"/>
    <w:rsid w:val="00EB0CB8"/>
    <w:rsid w:val="00EB144F"/>
    <w:rsid w:val="00EB28C8"/>
    <w:rsid w:val="00EB5680"/>
    <w:rsid w:val="00EB7579"/>
    <w:rsid w:val="00EC03F6"/>
    <w:rsid w:val="00EC07B7"/>
    <w:rsid w:val="00EC160D"/>
    <w:rsid w:val="00EC1777"/>
    <w:rsid w:val="00EC2068"/>
    <w:rsid w:val="00EC3168"/>
    <w:rsid w:val="00EC3441"/>
    <w:rsid w:val="00EC3AD4"/>
    <w:rsid w:val="00EC5FC0"/>
    <w:rsid w:val="00ED1913"/>
    <w:rsid w:val="00ED1D5B"/>
    <w:rsid w:val="00ED300B"/>
    <w:rsid w:val="00ED5CF6"/>
    <w:rsid w:val="00ED73D6"/>
    <w:rsid w:val="00EE2598"/>
    <w:rsid w:val="00EE3E9B"/>
    <w:rsid w:val="00EE5155"/>
    <w:rsid w:val="00EE793D"/>
    <w:rsid w:val="00EF00C9"/>
    <w:rsid w:val="00EF1586"/>
    <w:rsid w:val="00EF2458"/>
    <w:rsid w:val="00EF4347"/>
    <w:rsid w:val="00EF5C84"/>
    <w:rsid w:val="00F01B76"/>
    <w:rsid w:val="00F02170"/>
    <w:rsid w:val="00F029B8"/>
    <w:rsid w:val="00F03E3F"/>
    <w:rsid w:val="00F10F26"/>
    <w:rsid w:val="00F11FA4"/>
    <w:rsid w:val="00F12A07"/>
    <w:rsid w:val="00F1415A"/>
    <w:rsid w:val="00F146A5"/>
    <w:rsid w:val="00F15D95"/>
    <w:rsid w:val="00F17D09"/>
    <w:rsid w:val="00F22F4A"/>
    <w:rsid w:val="00F24AE3"/>
    <w:rsid w:val="00F271F4"/>
    <w:rsid w:val="00F27BA6"/>
    <w:rsid w:val="00F3121D"/>
    <w:rsid w:val="00F31D70"/>
    <w:rsid w:val="00F32347"/>
    <w:rsid w:val="00F32E83"/>
    <w:rsid w:val="00F3356D"/>
    <w:rsid w:val="00F33B0E"/>
    <w:rsid w:val="00F33B5D"/>
    <w:rsid w:val="00F33EE4"/>
    <w:rsid w:val="00F35330"/>
    <w:rsid w:val="00F35FC1"/>
    <w:rsid w:val="00F3776A"/>
    <w:rsid w:val="00F40920"/>
    <w:rsid w:val="00F409A6"/>
    <w:rsid w:val="00F40FE8"/>
    <w:rsid w:val="00F41C79"/>
    <w:rsid w:val="00F4237F"/>
    <w:rsid w:val="00F439E0"/>
    <w:rsid w:val="00F45110"/>
    <w:rsid w:val="00F45B10"/>
    <w:rsid w:val="00F47153"/>
    <w:rsid w:val="00F47531"/>
    <w:rsid w:val="00F50694"/>
    <w:rsid w:val="00F51321"/>
    <w:rsid w:val="00F51579"/>
    <w:rsid w:val="00F5243B"/>
    <w:rsid w:val="00F532F0"/>
    <w:rsid w:val="00F53BB5"/>
    <w:rsid w:val="00F56173"/>
    <w:rsid w:val="00F56C99"/>
    <w:rsid w:val="00F60218"/>
    <w:rsid w:val="00F60BF5"/>
    <w:rsid w:val="00F61643"/>
    <w:rsid w:val="00F62496"/>
    <w:rsid w:val="00F62B32"/>
    <w:rsid w:val="00F62C1D"/>
    <w:rsid w:val="00F6415C"/>
    <w:rsid w:val="00F642D6"/>
    <w:rsid w:val="00F64784"/>
    <w:rsid w:val="00F66027"/>
    <w:rsid w:val="00F6686B"/>
    <w:rsid w:val="00F7071C"/>
    <w:rsid w:val="00F7123E"/>
    <w:rsid w:val="00F71F22"/>
    <w:rsid w:val="00F755D7"/>
    <w:rsid w:val="00F75619"/>
    <w:rsid w:val="00F75D27"/>
    <w:rsid w:val="00F75E4A"/>
    <w:rsid w:val="00F7610F"/>
    <w:rsid w:val="00F7735A"/>
    <w:rsid w:val="00F77AF3"/>
    <w:rsid w:val="00F8073B"/>
    <w:rsid w:val="00F80B81"/>
    <w:rsid w:val="00F822EC"/>
    <w:rsid w:val="00F83573"/>
    <w:rsid w:val="00F83BF4"/>
    <w:rsid w:val="00F85BCD"/>
    <w:rsid w:val="00F87D8C"/>
    <w:rsid w:val="00F902CC"/>
    <w:rsid w:val="00F911B8"/>
    <w:rsid w:val="00F9190B"/>
    <w:rsid w:val="00F92701"/>
    <w:rsid w:val="00F92990"/>
    <w:rsid w:val="00F94CD7"/>
    <w:rsid w:val="00F97568"/>
    <w:rsid w:val="00F97E39"/>
    <w:rsid w:val="00F97E93"/>
    <w:rsid w:val="00FA1E28"/>
    <w:rsid w:val="00FA3274"/>
    <w:rsid w:val="00FA374E"/>
    <w:rsid w:val="00FA583F"/>
    <w:rsid w:val="00FA5B97"/>
    <w:rsid w:val="00FA63F6"/>
    <w:rsid w:val="00FA65A7"/>
    <w:rsid w:val="00FA70E7"/>
    <w:rsid w:val="00FB24CD"/>
    <w:rsid w:val="00FB2855"/>
    <w:rsid w:val="00FB3DC6"/>
    <w:rsid w:val="00FB5967"/>
    <w:rsid w:val="00FB6EFE"/>
    <w:rsid w:val="00FB7C35"/>
    <w:rsid w:val="00FB7CDB"/>
    <w:rsid w:val="00FC0511"/>
    <w:rsid w:val="00FC10BA"/>
    <w:rsid w:val="00FC133C"/>
    <w:rsid w:val="00FC2088"/>
    <w:rsid w:val="00FC3163"/>
    <w:rsid w:val="00FC66E1"/>
    <w:rsid w:val="00FC6C9D"/>
    <w:rsid w:val="00FC71FA"/>
    <w:rsid w:val="00FC7CE9"/>
    <w:rsid w:val="00FD28FB"/>
    <w:rsid w:val="00FD3587"/>
    <w:rsid w:val="00FD3844"/>
    <w:rsid w:val="00FD6520"/>
    <w:rsid w:val="00FD76EC"/>
    <w:rsid w:val="00FE1C53"/>
    <w:rsid w:val="00FE1D1C"/>
    <w:rsid w:val="00FE488C"/>
    <w:rsid w:val="00FF1645"/>
    <w:rsid w:val="00FF2305"/>
    <w:rsid w:val="00FF27F9"/>
    <w:rsid w:val="00FF2E4B"/>
    <w:rsid w:val="00FF37FB"/>
    <w:rsid w:val="00FF6923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FB5039"/>
  <w15:docId w15:val="{2DED1924-49A2-48D8-B867-2C23A7F4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37E0"/>
    <w:pPr>
      <w:spacing w:before="60" w:after="60"/>
      <w:jc w:val="both"/>
    </w:pPr>
    <w:rPr>
      <w:rFonts w:ascii="Arial" w:hAnsi="Arial"/>
      <w:sz w:val="20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D80FC8"/>
    <w:pPr>
      <w:keepNext/>
      <w:keepLines/>
      <w:spacing w:before="360"/>
      <w:jc w:val="left"/>
      <w:outlineLvl w:val="0"/>
    </w:pPr>
    <w:rPr>
      <w:rFonts w:eastAsia="Times New Roman"/>
      <w:sz w:val="48"/>
      <w:szCs w:val="32"/>
    </w:rPr>
  </w:style>
  <w:style w:type="paragraph" w:styleId="Nadpis2">
    <w:name w:val="heading 2"/>
    <w:basedOn w:val="Nadpis1"/>
    <w:next w:val="Normln"/>
    <w:link w:val="Nadpis2Char"/>
    <w:uiPriority w:val="99"/>
    <w:qFormat/>
    <w:rsid w:val="00D80FC8"/>
    <w:pPr>
      <w:spacing w:before="240"/>
      <w:contextualSpacing/>
      <w:outlineLvl w:val="1"/>
    </w:pPr>
    <w:rPr>
      <w:sz w:val="32"/>
    </w:rPr>
  </w:style>
  <w:style w:type="paragraph" w:styleId="Nadpis3">
    <w:name w:val="heading 3"/>
    <w:basedOn w:val="Nadpis2"/>
    <w:next w:val="Normln"/>
    <w:link w:val="Nadpis3Char"/>
    <w:uiPriority w:val="99"/>
    <w:qFormat/>
    <w:rsid w:val="00D80FC8"/>
    <w:pPr>
      <w:spacing w:before="120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9"/>
    <w:locked/>
    <w:rsid w:val="00D80FC8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80FC8"/>
    <w:rPr>
      <w:rFonts w:ascii="Arial" w:hAnsi="Arial" w:cs="Times New Roman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D80FC8"/>
    <w:rPr>
      <w:rFonts w:ascii="Arial" w:hAnsi="Arial" w:cs="Times New Roman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D80FC8"/>
    <w:rPr>
      <w:rFonts w:ascii="Arial" w:hAnsi="Arial" w:cs="Times New Roman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D80FC8"/>
    <w:rPr>
      <w:rFonts w:ascii="Calibri Light" w:hAnsi="Calibri Light" w:cs="Times New Roman"/>
      <w:i/>
      <w:iCs/>
      <w:color w:val="2E74B5"/>
      <w:sz w:val="20"/>
    </w:rPr>
  </w:style>
  <w:style w:type="paragraph" w:styleId="Zhlav">
    <w:name w:val="header"/>
    <w:basedOn w:val="Normln"/>
    <w:link w:val="ZhlavChar"/>
    <w:uiPriority w:val="99"/>
    <w:rsid w:val="00D80FC8"/>
    <w:pPr>
      <w:pBdr>
        <w:bottom w:val="single" w:sz="6" w:space="4" w:color="DC301B"/>
      </w:pBdr>
      <w:tabs>
        <w:tab w:val="right" w:pos="10206"/>
      </w:tabs>
      <w:spacing w:after="0"/>
    </w:pPr>
    <w:rPr>
      <w:color w:val="DC301B"/>
      <w:sz w:val="24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80FC8"/>
    <w:rPr>
      <w:rFonts w:ascii="Arial" w:hAnsi="Arial" w:cs="Times New Roman"/>
      <w:color w:val="DC301B"/>
      <w:sz w:val="24"/>
    </w:rPr>
  </w:style>
  <w:style w:type="paragraph" w:styleId="Zpat">
    <w:name w:val="footer"/>
    <w:basedOn w:val="Normln"/>
    <w:link w:val="ZpatChar"/>
    <w:uiPriority w:val="99"/>
    <w:rsid w:val="00D80FC8"/>
    <w:pPr>
      <w:pBdr>
        <w:top w:val="single" w:sz="6" w:space="4" w:color="DC301B"/>
      </w:pBdr>
      <w:tabs>
        <w:tab w:val="right" w:pos="9072"/>
      </w:tabs>
      <w:spacing w:after="0"/>
    </w:pPr>
    <w:rPr>
      <w:color w:val="DC301B"/>
      <w:sz w:val="16"/>
    </w:rPr>
  </w:style>
  <w:style w:type="character" w:customStyle="1" w:styleId="ZpatChar">
    <w:name w:val="Zápatí Char"/>
    <w:basedOn w:val="Standardnpsmoodstavce"/>
    <w:link w:val="Zpat"/>
    <w:uiPriority w:val="99"/>
    <w:locked/>
    <w:rsid w:val="00D80FC8"/>
    <w:rPr>
      <w:rFonts w:ascii="Arial" w:hAnsi="Arial" w:cs="Times New Roman"/>
      <w:color w:val="DC301B"/>
      <w:sz w:val="16"/>
    </w:rPr>
  </w:style>
  <w:style w:type="paragraph" w:customStyle="1" w:styleId="Zhlavnaprvnstran">
    <w:name w:val="Záhlaví na první straně"/>
    <w:basedOn w:val="Zhlav"/>
    <w:uiPriority w:val="99"/>
    <w:rsid w:val="00D80FC8"/>
    <w:pPr>
      <w:pBdr>
        <w:bottom w:val="none" w:sz="0" w:space="0" w:color="auto"/>
      </w:pBdr>
    </w:pPr>
    <w:rPr>
      <w:noProof/>
      <w:sz w:val="96"/>
    </w:rPr>
  </w:style>
  <w:style w:type="paragraph" w:styleId="Nadpisobsahu">
    <w:name w:val="TOC Heading"/>
    <w:basedOn w:val="Nadpis1"/>
    <w:next w:val="Normln"/>
    <w:uiPriority w:val="99"/>
    <w:qFormat/>
    <w:rsid w:val="00AC1162"/>
    <w:pPr>
      <w:spacing w:before="60"/>
      <w:outlineLvl w:val="9"/>
    </w:pPr>
    <w:rPr>
      <w:b/>
      <w:color w:val="DC301B"/>
      <w:sz w:val="18"/>
      <w:lang w:eastAsia="cs-CZ"/>
    </w:rPr>
  </w:style>
  <w:style w:type="paragraph" w:styleId="Obsah1">
    <w:name w:val="toc 1"/>
    <w:basedOn w:val="Normln"/>
    <w:next w:val="Normln"/>
    <w:autoRedefine/>
    <w:uiPriority w:val="39"/>
    <w:rsid w:val="002B7FF4"/>
    <w:pPr>
      <w:tabs>
        <w:tab w:val="right" w:leader="dot" w:pos="10773"/>
      </w:tabs>
      <w:jc w:val="left"/>
    </w:pPr>
    <w:rPr>
      <w:color w:val="DC301B"/>
    </w:rPr>
  </w:style>
  <w:style w:type="character" w:styleId="Hypertextovodkaz">
    <w:name w:val="Hyperlink"/>
    <w:basedOn w:val="Standardnpsmoodstavce"/>
    <w:uiPriority w:val="99"/>
    <w:rsid w:val="00AD751A"/>
    <w:rPr>
      <w:rFonts w:cs="Times New Roman"/>
      <w:noProof/>
      <w:color w:val="0563C1"/>
      <w:u w:val="single"/>
      <w:lang w:val="zu-ZA"/>
    </w:rPr>
  </w:style>
  <w:style w:type="paragraph" w:customStyle="1" w:styleId="Sted">
    <w:name w:val="Střed"/>
    <w:basedOn w:val="Normln"/>
    <w:next w:val="Normln"/>
    <w:uiPriority w:val="99"/>
    <w:rsid w:val="00D80FC8"/>
    <w:pPr>
      <w:spacing w:before="120"/>
      <w:jc w:val="center"/>
    </w:pPr>
    <w:rPr>
      <w:rFonts w:eastAsia="Times New Roman"/>
      <w:szCs w:val="20"/>
      <w:lang w:eastAsia="sk-SK"/>
    </w:rPr>
  </w:style>
  <w:style w:type="paragraph" w:customStyle="1" w:styleId="Normlnpedsazen">
    <w:name w:val="Normální předsazený"/>
    <w:basedOn w:val="Normln"/>
    <w:qFormat/>
    <w:rsid w:val="00254E43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</w:tabs>
      <w:spacing w:before="0" w:after="20"/>
      <w:ind w:left="851" w:hanging="567"/>
    </w:pPr>
    <w:rPr>
      <w:rFonts w:eastAsia="Times New Roman"/>
      <w:szCs w:val="20"/>
      <w:lang w:eastAsia="sk-SK"/>
    </w:rPr>
  </w:style>
  <w:style w:type="character" w:customStyle="1" w:styleId="Tun">
    <w:name w:val="Tučné"/>
    <w:basedOn w:val="Standardnpsmoodstavce"/>
    <w:uiPriority w:val="99"/>
    <w:qFormat/>
    <w:rsid w:val="00D80FC8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195C2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95C29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rsid w:val="00C575B7"/>
    <w:rPr>
      <w:rFonts w:cs="Times New Roman"/>
      <w:color w:val="954F72"/>
      <w:u w:val="single"/>
    </w:rPr>
  </w:style>
  <w:style w:type="numbering" w:customStyle="1" w:styleId="odrky">
    <w:name w:val="odrážky"/>
    <w:rsid w:val="00A97CBE"/>
    <w:pPr>
      <w:numPr>
        <w:numId w:val="1"/>
      </w:numPr>
    </w:pPr>
  </w:style>
  <w:style w:type="paragraph" w:styleId="Odstavecseseznamem">
    <w:name w:val="List Paragraph"/>
    <w:basedOn w:val="Normln"/>
    <w:uiPriority w:val="34"/>
    <w:qFormat/>
    <w:rsid w:val="005216A0"/>
    <w:pPr>
      <w:numPr>
        <w:numId w:val="2"/>
      </w:numPr>
      <w:tabs>
        <w:tab w:val="left" w:pos="567"/>
      </w:tabs>
      <w:spacing w:after="0"/>
      <w:ind w:left="568" w:hanging="284"/>
      <w:contextualSpacing/>
    </w:pPr>
    <w:rPr>
      <w:rFonts w:eastAsia="Times New Roman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458E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1533BC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120CEB"/>
    <w:rPr>
      <w:sz w:val="16"/>
      <w:szCs w:val="16"/>
    </w:rPr>
  </w:style>
  <w:style w:type="paragraph" w:styleId="Pedmtkomente">
    <w:name w:val="annotation subject"/>
    <w:basedOn w:val="Normln"/>
    <w:next w:val="Normln"/>
    <w:link w:val="PedmtkomenteChar"/>
    <w:uiPriority w:val="99"/>
    <w:semiHidden/>
    <w:unhideWhenUsed/>
    <w:rsid w:val="00146C8A"/>
    <w:rPr>
      <w:b/>
      <w:bCs/>
      <w:szCs w:val="20"/>
    </w:rPr>
  </w:style>
  <w:style w:type="character" w:customStyle="1" w:styleId="PedmtkomenteChar">
    <w:name w:val="Předmět komentáře Char"/>
    <w:basedOn w:val="Standardnpsmoodstavce"/>
    <w:link w:val="Pedmtkomente"/>
    <w:uiPriority w:val="99"/>
    <w:semiHidden/>
    <w:rsid w:val="00146C8A"/>
    <w:rPr>
      <w:rFonts w:ascii="Arial" w:hAnsi="Arial"/>
      <w:b/>
      <w:bCs/>
      <w:sz w:val="20"/>
      <w:szCs w:val="20"/>
      <w:lang w:eastAsia="en-US"/>
    </w:rPr>
  </w:style>
  <w:style w:type="paragraph" w:customStyle="1" w:styleId="elementtoproof">
    <w:name w:val="elementtoproof"/>
    <w:basedOn w:val="Normln"/>
    <w:rsid w:val="00F10F26"/>
    <w:pPr>
      <w:spacing w:before="0" w:after="0"/>
      <w:jc w:val="left"/>
    </w:pPr>
    <w:rPr>
      <w:rFonts w:ascii="Aptos" w:eastAsiaTheme="minorHAnsi" w:hAnsi="Aptos" w:cs="Aptos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06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8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58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9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09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054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3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649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6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365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7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0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42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8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175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4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9140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89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994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95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358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6256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24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60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747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48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5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4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97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82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59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08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43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877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092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760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776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069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924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0651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961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06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5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5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0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0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95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0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063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2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368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9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8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2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4386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068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10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5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0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857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8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0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id.cz/trvale-zmeny-v-prosinci-2025/" TargetMode="External"/><Relationship Id="rId18" Type="http://schemas.openxmlformats.org/officeDocument/2006/relationships/hyperlink" Target="https://www.halopid.cz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2.xml"/><Relationship Id="rId21" Type="http://schemas.openxmlformats.org/officeDocument/2006/relationships/image" Target="media/image8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5" Type="http://schemas.openxmlformats.org/officeDocument/2006/relationships/customXml" Target="../customXml/item4.xml"/><Relationship Id="rId15" Type="http://schemas.openxmlformats.org/officeDocument/2006/relationships/image" Target="media/image3.jpeg"/><Relationship Id="rId23" Type="http://schemas.openxmlformats.org/officeDocument/2006/relationships/hyperlink" Target="https://www.instagram.com/citelna_praha/" TargetMode="External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yperlink" Target="https://pid.cz/citelna-praha-o-projektu/cile-projektu/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687DF9D4A207459F3C24F2687AEFA4" ma:contentTypeVersion="16" ma:contentTypeDescription="Vytvoří nový dokument" ma:contentTypeScope="" ma:versionID="07a33e8e6f580af5fc1528b554967f5a">
  <xsd:schema xmlns:xsd="http://www.w3.org/2001/XMLSchema" xmlns:xs="http://www.w3.org/2001/XMLSchema" xmlns:p="http://schemas.microsoft.com/office/2006/metadata/properties" xmlns:ns3="7c918769-acde-4e6f-981d-ff4d74f61e04" xmlns:ns4="850b584c-e350-41de-b173-f16755db0f61" targetNamespace="http://schemas.microsoft.com/office/2006/metadata/properties" ma:root="true" ma:fieldsID="d74bbe28327958eb05fe106eec33debc" ns3:_="" ns4:_="">
    <xsd:import namespace="7c918769-acde-4e6f-981d-ff4d74f61e04"/>
    <xsd:import namespace="850b584c-e350-41de-b173-f16755db0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18769-acde-4e6f-981d-ff4d74f61e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584c-e350-41de-b173-f16755db0f61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c918769-acde-4e6f-981d-ff4d74f61e04" xsi:nil="true"/>
  </documentManagement>
</p:properties>
</file>

<file path=customXml/itemProps1.xml><?xml version="1.0" encoding="utf-8"?>
<ds:datastoreItem xmlns:ds="http://schemas.openxmlformats.org/officeDocument/2006/customXml" ds:itemID="{47293A53-6D97-4125-964B-81614CCFB1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18769-acde-4e6f-981d-ff4d74f61e04"/>
    <ds:schemaRef ds:uri="850b584c-e350-41de-b173-f16755db0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0E7B75-767B-4474-9D6B-04A212C396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5028AC-82DC-4BAB-BDFA-3F2A9C3BE1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333E17-E32F-4CCB-A94C-41B1845577DF}">
  <ds:schemaRefs>
    <ds:schemaRef ds:uri="http://schemas.microsoft.com/office/2006/metadata/properties"/>
    <ds:schemaRef ds:uri="http://schemas.microsoft.com/office/infopath/2007/PartnerControls"/>
    <ds:schemaRef ds:uri="7c918769-acde-4e6f-981d-ff4d74f61e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1523</TotalTime>
  <Pages>12</Pages>
  <Words>5262</Words>
  <Characters>29498</Characters>
  <Application>Microsoft Office Word</Application>
  <DocSecurity>0</DocSecurity>
  <Lines>440</Lines>
  <Paragraphs>241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Horová</dc:creator>
  <cp:keywords/>
  <dc:description/>
  <cp:lastModifiedBy>Macků Pavel</cp:lastModifiedBy>
  <cp:revision>93</cp:revision>
  <cp:lastPrinted>2025-09-11T09:32:00Z</cp:lastPrinted>
  <dcterms:created xsi:type="dcterms:W3CDTF">2025-12-10T12:12:00Z</dcterms:created>
  <dcterms:modified xsi:type="dcterms:W3CDTF">2025-12-12T09:07:00Z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0x010100D6687DF9D4A207459F3C24F2687AEFA4</vt:lpwstr>
  </property>
  <property fmtid="{D5CDD505-2E9C-101B-9397-08002B2CF9AE}" pid="3" name="_activity">
    <vt:lpwstr/>
  </property>
</Properties>
</file>